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D" w:rsidRPr="00236C79" w:rsidRDefault="001D5A2D" w:rsidP="001D5A2D">
      <w:pPr>
        <w:rPr>
          <w:b/>
          <w:color w:val="000000"/>
          <w:sz w:val="40"/>
          <w:szCs w:val="40"/>
        </w:rPr>
      </w:pPr>
      <w:r w:rsidRPr="005204CB">
        <w:rPr>
          <w:b/>
          <w:noProof/>
          <w:color w:val="000000"/>
          <w:sz w:val="40"/>
          <w:szCs w:val="4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-316865</wp:posOffset>
            </wp:positionV>
            <wp:extent cx="800100" cy="10153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РОССИЙСКАЯ ФЕДЕРАЦИЯ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АДМИНИСТРАЦИЯ  СИМСКОГО ГОРОДСКОГО ПОСЕЛЕНИЯ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АШИНСКОГО МУНИЦИПАЛЬНОГО РАЙОНА</w:t>
      </w:r>
    </w:p>
    <w:p w:rsidR="001D5A2D" w:rsidRPr="004B5A8A" w:rsidRDefault="001D5A2D" w:rsidP="001D5A2D">
      <w:pPr>
        <w:jc w:val="center"/>
        <w:rPr>
          <w:b/>
          <w:sz w:val="24"/>
          <w:szCs w:val="24"/>
        </w:rPr>
      </w:pPr>
      <w:r w:rsidRPr="004B5A8A">
        <w:rPr>
          <w:b/>
          <w:sz w:val="24"/>
          <w:szCs w:val="24"/>
        </w:rPr>
        <w:t>ЧЕЛЯБИНСКОЙ  ОБЛАСТИ</w:t>
      </w:r>
    </w:p>
    <w:p w:rsidR="001D5A2D" w:rsidRDefault="001D5A2D" w:rsidP="001D5A2D">
      <w:r w:rsidRPr="00832CEE">
        <w:tab/>
      </w:r>
      <w:r w:rsidRPr="00832CEE">
        <w:tab/>
        <w:t xml:space="preserve">               </w:t>
      </w:r>
    </w:p>
    <w:p w:rsidR="001D5A2D" w:rsidRPr="00832CEE" w:rsidRDefault="001D5A2D" w:rsidP="001D5A2D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 w:rsidRPr="00832CEE">
        <w:rPr>
          <w:b/>
          <w:sz w:val="32"/>
        </w:rPr>
        <w:t>П</w:t>
      </w:r>
      <w:proofErr w:type="gramEnd"/>
      <w:r w:rsidRPr="00832CEE">
        <w:rPr>
          <w:b/>
          <w:sz w:val="32"/>
        </w:rPr>
        <w:t xml:space="preserve"> О С Т А Н О В Л Е Н И Е</w:t>
      </w:r>
    </w:p>
    <w:p w:rsidR="001D5A2D" w:rsidRDefault="001D5A2D" w:rsidP="001D5A2D"/>
    <w:tbl>
      <w:tblPr>
        <w:tblW w:w="0" w:type="auto"/>
        <w:tblLook w:val="04A0"/>
      </w:tblPr>
      <w:tblGrid>
        <w:gridCol w:w="4785"/>
        <w:gridCol w:w="4786"/>
      </w:tblGrid>
      <w:tr w:rsidR="00E92931" w:rsidRPr="0041529B" w:rsidTr="00416073">
        <w:tc>
          <w:tcPr>
            <w:tcW w:w="4785" w:type="dxa"/>
          </w:tcPr>
          <w:p w:rsidR="00E92931" w:rsidRDefault="001D5A2D" w:rsidP="00416073">
            <w:pPr>
              <w:jc w:val="both"/>
              <w:rPr>
                <w:sz w:val="24"/>
                <w:szCs w:val="24"/>
              </w:rPr>
            </w:pPr>
            <w:r w:rsidRPr="0041529B">
              <w:rPr>
                <w:sz w:val="24"/>
                <w:szCs w:val="24"/>
              </w:rPr>
              <w:t xml:space="preserve">от </w:t>
            </w:r>
            <w:r w:rsidR="005A7603">
              <w:rPr>
                <w:sz w:val="24"/>
                <w:szCs w:val="24"/>
              </w:rPr>
              <w:t>08.04.2022</w:t>
            </w:r>
            <w:r w:rsidRPr="0041529B">
              <w:rPr>
                <w:sz w:val="24"/>
                <w:szCs w:val="24"/>
              </w:rPr>
              <w:t xml:space="preserve"> года №</w:t>
            </w:r>
            <w:r w:rsidR="005A7603">
              <w:rPr>
                <w:sz w:val="24"/>
                <w:szCs w:val="24"/>
              </w:rPr>
              <w:t xml:space="preserve"> 65</w:t>
            </w:r>
          </w:p>
          <w:p w:rsidR="005A7603" w:rsidRPr="0041529B" w:rsidRDefault="005A7603" w:rsidP="00416073">
            <w:pPr>
              <w:jc w:val="both"/>
              <w:rPr>
                <w:sz w:val="22"/>
                <w:szCs w:val="22"/>
              </w:rPr>
            </w:pPr>
          </w:p>
          <w:p w:rsidR="00E92931" w:rsidRPr="0041529B" w:rsidRDefault="00E92931" w:rsidP="00E92931">
            <w:pPr>
              <w:jc w:val="both"/>
              <w:rPr>
                <w:b/>
                <w:bCs/>
                <w:sz w:val="22"/>
                <w:szCs w:val="22"/>
              </w:rPr>
            </w:pPr>
            <w:r w:rsidRPr="0041529B">
              <w:rPr>
                <w:b/>
                <w:sz w:val="22"/>
                <w:szCs w:val="22"/>
              </w:rPr>
              <w:t xml:space="preserve">О подготовке объектов ЖКХ, энергетики и социальной сферы Симского городского поселения к работе в </w:t>
            </w:r>
            <w:r w:rsidRPr="0041529B">
              <w:rPr>
                <w:b/>
                <w:bCs/>
                <w:sz w:val="22"/>
                <w:szCs w:val="22"/>
              </w:rPr>
              <w:t>отопительный период 2022-2023 годов</w:t>
            </w:r>
          </w:p>
        </w:tc>
        <w:tc>
          <w:tcPr>
            <w:tcW w:w="4786" w:type="dxa"/>
          </w:tcPr>
          <w:p w:rsidR="00E92931" w:rsidRPr="0041529B" w:rsidRDefault="00E92931" w:rsidP="00416073">
            <w:pPr>
              <w:rPr>
                <w:sz w:val="22"/>
                <w:szCs w:val="22"/>
              </w:rPr>
            </w:pPr>
          </w:p>
        </w:tc>
      </w:tr>
    </w:tbl>
    <w:p w:rsidR="00E92931" w:rsidRPr="0041529B" w:rsidRDefault="00E92931" w:rsidP="00E9293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E92931" w:rsidRPr="0041529B" w:rsidRDefault="00E92931" w:rsidP="00E92931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  <w:proofErr w:type="gramStart"/>
      <w:r w:rsidRPr="0041529B">
        <w:rPr>
          <w:sz w:val="22"/>
          <w:szCs w:val="22"/>
        </w:rPr>
        <w:t xml:space="preserve">В целях организации своевременной подготовки объектов ЖКХ, энергетики и социальной сферы Симского городского поселения к работе в отопительный период 2022-2023 годов, обеспечения их устойчивого снабжения топливно-энергетическими ресурсами, руководствуясь Федеральным </w:t>
      </w:r>
      <w:hyperlink r:id="rId7" w:history="1">
        <w:r w:rsidRPr="0041529B">
          <w:rPr>
            <w:sz w:val="22"/>
            <w:szCs w:val="22"/>
          </w:rPr>
          <w:t>законом</w:t>
        </w:r>
      </w:hyperlink>
      <w:r w:rsidRPr="0041529B">
        <w:rPr>
          <w:sz w:val="22"/>
          <w:szCs w:val="22"/>
        </w:rPr>
        <w:t xml:space="preserve"> от 06 октября 2003г.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России от 12.03.2013г. №103, Распоряжения Губернатора</w:t>
      </w:r>
      <w:proofErr w:type="gramEnd"/>
      <w:r w:rsidRPr="0041529B">
        <w:rPr>
          <w:sz w:val="22"/>
          <w:szCs w:val="22"/>
        </w:rPr>
        <w:t xml:space="preserve"> Челябинской области от 21.03.2022 года № 217-р «О подготовке объектов жилищно-коммунального хозяйства, энергетики и социальной сферы Челябинской области к работе в отопительный период 2022-2023 годов»,</w:t>
      </w:r>
    </w:p>
    <w:p w:rsidR="00E92931" w:rsidRPr="0041529B" w:rsidRDefault="00E92931" w:rsidP="00E92931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2"/>
          <w:szCs w:val="22"/>
        </w:rPr>
      </w:pPr>
    </w:p>
    <w:p w:rsidR="00E92931" w:rsidRPr="0041529B" w:rsidRDefault="00E92931" w:rsidP="0041529B">
      <w:pPr>
        <w:pStyle w:val="ConsPlusTitle"/>
        <w:tabs>
          <w:tab w:val="left" w:pos="0"/>
        </w:tabs>
        <w:ind w:right="-62"/>
        <w:jc w:val="center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ПОСТАНОВЛЯЮ: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1. Руководителям организаций Филиал «</w:t>
      </w:r>
      <w:proofErr w:type="spellStart"/>
      <w:r w:rsidRPr="0041529B">
        <w:rPr>
          <w:b w:val="0"/>
          <w:sz w:val="22"/>
          <w:szCs w:val="22"/>
        </w:rPr>
        <w:t>Ашинские</w:t>
      </w:r>
      <w:proofErr w:type="spellEnd"/>
      <w:r w:rsidRPr="0041529B">
        <w:rPr>
          <w:b w:val="0"/>
          <w:sz w:val="22"/>
          <w:szCs w:val="22"/>
        </w:rPr>
        <w:t xml:space="preserve"> тепловые сети» АО «ЧОКЭ» Писареву Г.А., ООО «</w:t>
      </w:r>
      <w:proofErr w:type="spellStart"/>
      <w:r w:rsidRPr="0041529B">
        <w:rPr>
          <w:b w:val="0"/>
          <w:sz w:val="22"/>
          <w:szCs w:val="22"/>
        </w:rPr>
        <w:t>Симское</w:t>
      </w:r>
      <w:proofErr w:type="spellEnd"/>
      <w:r w:rsidRPr="0041529B">
        <w:rPr>
          <w:b w:val="0"/>
          <w:sz w:val="22"/>
          <w:szCs w:val="22"/>
        </w:rPr>
        <w:t xml:space="preserve"> ЖКХ» </w:t>
      </w:r>
      <w:proofErr w:type="spellStart"/>
      <w:r w:rsidRPr="0041529B">
        <w:rPr>
          <w:b w:val="0"/>
          <w:sz w:val="22"/>
          <w:szCs w:val="22"/>
        </w:rPr>
        <w:t>Енбекову</w:t>
      </w:r>
      <w:proofErr w:type="spellEnd"/>
      <w:r w:rsidRPr="0041529B">
        <w:rPr>
          <w:b w:val="0"/>
          <w:sz w:val="22"/>
          <w:szCs w:val="22"/>
        </w:rPr>
        <w:t xml:space="preserve"> С.Н. разработать и </w:t>
      </w:r>
      <w:r w:rsidRPr="0041529B">
        <w:rPr>
          <w:sz w:val="22"/>
          <w:szCs w:val="22"/>
        </w:rPr>
        <w:t>в срок до 12 апреля 2022 года</w:t>
      </w:r>
      <w:r w:rsidRPr="0041529B">
        <w:rPr>
          <w:b w:val="0"/>
          <w:sz w:val="22"/>
          <w:szCs w:val="22"/>
        </w:rPr>
        <w:t xml:space="preserve"> представить в администрацию Симского городского поселения:</w:t>
      </w:r>
    </w:p>
    <w:p w:rsidR="00E92931" w:rsidRPr="0041529B" w:rsidRDefault="00E92931" w:rsidP="0041529B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Планы организационно-технических мероприятий по подготовке к отопительному периоду 2022-2023 годов объектов бюджетной сферы, коммунальной инфраструктуры и муниципального жилого фонда с указанием выполнения по месяцам (по форме):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347"/>
        <w:gridCol w:w="767"/>
        <w:gridCol w:w="837"/>
        <w:gridCol w:w="1115"/>
        <w:gridCol w:w="1412"/>
        <w:gridCol w:w="994"/>
        <w:gridCol w:w="1513"/>
        <w:gridCol w:w="1167"/>
      </w:tblGrid>
      <w:tr w:rsidR="00E92931" w:rsidRPr="0041529B" w:rsidTr="00416073">
        <w:tc>
          <w:tcPr>
            <w:tcW w:w="53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529B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41529B">
              <w:rPr>
                <w:b w:val="0"/>
                <w:sz w:val="22"/>
                <w:szCs w:val="22"/>
              </w:rPr>
              <w:t>/</w:t>
            </w:r>
            <w:proofErr w:type="spellStart"/>
            <w:r w:rsidRPr="0041529B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2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41529B">
              <w:rPr>
                <w:b w:val="0"/>
                <w:sz w:val="22"/>
                <w:szCs w:val="22"/>
              </w:rPr>
              <w:t>Ед</w:t>
            </w:r>
            <w:proofErr w:type="gramStart"/>
            <w:r w:rsidRPr="0041529B">
              <w:rPr>
                <w:b w:val="0"/>
                <w:sz w:val="22"/>
                <w:szCs w:val="22"/>
              </w:rPr>
              <w:t>.и</w:t>
            </w:r>
            <w:proofErr w:type="gramEnd"/>
            <w:r w:rsidRPr="0041529B">
              <w:rPr>
                <w:b w:val="0"/>
                <w:sz w:val="22"/>
                <w:szCs w:val="22"/>
              </w:rPr>
              <w:t>зм</w:t>
            </w:r>
            <w:proofErr w:type="spellEnd"/>
            <w:r w:rsidRPr="0041529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План задание, объем, кол-во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 xml:space="preserve">Сметная стоимость </w:t>
            </w:r>
            <w:proofErr w:type="spellStart"/>
            <w:r w:rsidRPr="0041529B">
              <w:rPr>
                <w:b w:val="0"/>
                <w:sz w:val="22"/>
                <w:szCs w:val="22"/>
              </w:rPr>
              <w:t>тыс</w:t>
            </w:r>
            <w:proofErr w:type="gramStart"/>
            <w:r w:rsidRPr="0041529B">
              <w:rPr>
                <w:b w:val="0"/>
                <w:sz w:val="22"/>
                <w:szCs w:val="22"/>
              </w:rPr>
              <w:t>.р</w:t>
            </w:r>
            <w:proofErr w:type="gramEnd"/>
            <w:r w:rsidRPr="0041529B">
              <w:rPr>
                <w:b w:val="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E92931" w:rsidRPr="0041529B" w:rsidTr="00416073">
        <w:tc>
          <w:tcPr>
            <w:tcW w:w="53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:rsidR="00E92931" w:rsidRPr="0041529B" w:rsidRDefault="00E92931" w:rsidP="00416073">
            <w:pPr>
              <w:pStyle w:val="ConsPlusTitle"/>
              <w:tabs>
                <w:tab w:val="left" w:pos="0"/>
              </w:tabs>
              <w:ind w:right="-62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41529B">
              <w:rPr>
                <w:b w:val="0"/>
                <w:sz w:val="22"/>
                <w:szCs w:val="22"/>
              </w:rPr>
              <w:t>9</w:t>
            </w:r>
          </w:p>
        </w:tc>
      </w:tr>
    </w:tbl>
    <w:p w:rsidR="00E92931" w:rsidRPr="0041529B" w:rsidRDefault="00E92931" w:rsidP="00E92931">
      <w:pPr>
        <w:pStyle w:val="ConsPlusTitle"/>
        <w:tabs>
          <w:tab w:val="left" w:pos="0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Планы организационно-технических мероприятий по повышению эффективности работы котельных и снижению убытков предприятий жилищно-коммунального хозяйства.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Предусмотреть: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оснащение упомянутых объектов стационарными и передвижными резервными источниками электроснабжения, устройствами автоматического ввода резерва (АВР), предназначенными для автоматического переключения котельной к другому источнику электроэнергии при пропадании основного (при наличии АВР – проверить и обеспечить работоспособность), устройствами защиты котельной и тепловых сетей от гидравлических ударов;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утепление чердаков и подвалов жилых домов, в т.ч. расположенные в них трубопроводы;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 xml:space="preserve">- формирование запасов материально-технических ресурсов, промывку, </w:t>
      </w:r>
      <w:proofErr w:type="spellStart"/>
      <w:r w:rsidRPr="0041529B">
        <w:rPr>
          <w:b w:val="0"/>
          <w:sz w:val="22"/>
          <w:szCs w:val="22"/>
        </w:rPr>
        <w:t>опрессовку</w:t>
      </w:r>
      <w:proofErr w:type="spellEnd"/>
      <w:r w:rsidRPr="0041529B">
        <w:rPr>
          <w:b w:val="0"/>
          <w:sz w:val="22"/>
          <w:szCs w:val="22"/>
        </w:rPr>
        <w:t>, ремонт тепловых сетей, внутренних систем отопления жилых домов и объектов социальной сферы.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1.1. Обеспечить выполнение мероприятий по подготовке к работе в отопительный период 2022-2023 годов в соответствии с планами.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lastRenderedPageBreak/>
        <w:t>1.2. Обеспечить создание запаса топлива на отопительный период на объектах энергетики, снабжающих тепловой энергией население и бюджетные организации, в том числе, обеспечить создание 10-дневного запаса резервного топлива на газовых котельных.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 xml:space="preserve">1.3. </w:t>
      </w:r>
      <w:proofErr w:type="gramStart"/>
      <w:r w:rsidRPr="0041529B">
        <w:rPr>
          <w:b w:val="0"/>
          <w:sz w:val="22"/>
          <w:szCs w:val="22"/>
        </w:rPr>
        <w:t>Обеспечить предоставление в администрацию Симского городского поселения и в отдел инженерного обеспечения и материальных ресурсов администрации Ашинского муниципального района в период с июня по ноябрь 2022 года к 20 числу каждого месяца статистическую отчетность по форме №1-ЖКХ (зима), утвержденную Постановлением Государственного комитета  РФ по статистике от 27.02.2006 года №7 «Об утверждении статистического инструментария для организации Госстроем статистического наблюдения за подготовкой</w:t>
      </w:r>
      <w:proofErr w:type="gramEnd"/>
      <w:r w:rsidRPr="0041529B">
        <w:rPr>
          <w:b w:val="0"/>
          <w:sz w:val="22"/>
          <w:szCs w:val="22"/>
        </w:rPr>
        <w:t xml:space="preserve"> ЖКХ к работе в зимних условиях».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1.4. В срок до 09.08.2022 года: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завершить выполнение мероприятий, намеченных на устранение замечаний, указанных в предписаниях инспекторов «</w:t>
      </w:r>
      <w:proofErr w:type="spellStart"/>
      <w:r w:rsidRPr="0041529B">
        <w:rPr>
          <w:b w:val="0"/>
          <w:sz w:val="22"/>
          <w:szCs w:val="22"/>
        </w:rPr>
        <w:t>Ростехнадзора</w:t>
      </w:r>
      <w:proofErr w:type="spellEnd"/>
      <w:r w:rsidRPr="0041529B">
        <w:rPr>
          <w:b w:val="0"/>
          <w:sz w:val="22"/>
          <w:szCs w:val="22"/>
        </w:rPr>
        <w:t>» и «Государственной жилищной инспекции»;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proofErr w:type="gramStart"/>
      <w:r w:rsidRPr="0041529B">
        <w:rPr>
          <w:b w:val="0"/>
          <w:sz w:val="22"/>
          <w:szCs w:val="22"/>
        </w:rPr>
        <w:t xml:space="preserve">- завершить выполнение мероприятий по подготовке к отопительному периоду 2022-2023 годов и к 09.08.2022 года предоставить в администрацию Симского городского поселения в Комиссию по проверке и оценке готовности Симского городского поселения к работе в отопительный период 2022-2023 годов документы, подтверждающие выполнение требований по готовности к отопительному периоду для теплоснабжающих и </w:t>
      </w:r>
      <w:proofErr w:type="spellStart"/>
      <w:r w:rsidRPr="0041529B">
        <w:rPr>
          <w:b w:val="0"/>
          <w:sz w:val="22"/>
          <w:szCs w:val="22"/>
        </w:rPr>
        <w:t>теплосетевых</w:t>
      </w:r>
      <w:proofErr w:type="spellEnd"/>
      <w:r w:rsidRPr="0041529B">
        <w:rPr>
          <w:b w:val="0"/>
          <w:sz w:val="22"/>
          <w:szCs w:val="22"/>
        </w:rPr>
        <w:t xml:space="preserve"> организаций, изложенные в правилах оценки готовности к отопительному периоду, утвержденных</w:t>
      </w:r>
      <w:proofErr w:type="gramEnd"/>
      <w:r w:rsidRPr="0041529B">
        <w:rPr>
          <w:b w:val="0"/>
          <w:sz w:val="22"/>
          <w:szCs w:val="22"/>
        </w:rPr>
        <w:t xml:space="preserve"> Приказом Минэнерго России от 12.03.2013г. №103, и статье 20 Федерального закона РФ от 27.07.2010г. №190-ФЗ «О теплоснабжении»;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обеспечить погашение задолженности за топливно-энергетические ресурсы в полном объеме.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2. В срок до 09.08.2022г. директору филиала АТС АО «ЧОКЭ» Писареву Г.А., директор</w:t>
      </w:r>
      <w:proofErr w:type="gramStart"/>
      <w:r w:rsidRPr="0041529B">
        <w:rPr>
          <w:b w:val="0"/>
          <w:sz w:val="22"/>
          <w:szCs w:val="22"/>
        </w:rPr>
        <w:t>у ООО</w:t>
      </w:r>
      <w:proofErr w:type="gramEnd"/>
      <w:r w:rsidRPr="0041529B">
        <w:rPr>
          <w:b w:val="0"/>
          <w:sz w:val="22"/>
          <w:szCs w:val="22"/>
        </w:rPr>
        <w:t xml:space="preserve"> «</w:t>
      </w:r>
      <w:proofErr w:type="spellStart"/>
      <w:r w:rsidRPr="0041529B">
        <w:rPr>
          <w:b w:val="0"/>
          <w:sz w:val="22"/>
          <w:szCs w:val="22"/>
        </w:rPr>
        <w:t>Симское</w:t>
      </w:r>
      <w:proofErr w:type="spellEnd"/>
      <w:r w:rsidRPr="0041529B">
        <w:rPr>
          <w:b w:val="0"/>
          <w:sz w:val="22"/>
          <w:szCs w:val="22"/>
        </w:rPr>
        <w:t xml:space="preserve"> ЖКХ» </w:t>
      </w:r>
      <w:proofErr w:type="spellStart"/>
      <w:r w:rsidRPr="0041529B">
        <w:rPr>
          <w:b w:val="0"/>
          <w:sz w:val="22"/>
          <w:szCs w:val="22"/>
        </w:rPr>
        <w:t>Енбекову</w:t>
      </w:r>
      <w:proofErr w:type="spellEnd"/>
      <w:r w:rsidRPr="0041529B">
        <w:rPr>
          <w:b w:val="0"/>
          <w:sz w:val="22"/>
          <w:szCs w:val="22"/>
        </w:rPr>
        <w:t xml:space="preserve"> С.Н., предоставить в администрацию Симского городского поселения в Комиссию по проверке и оценке готовности Симского городского поселения к работе в отопительный период 2022-2023 годов по эксплуатирующим предприятиям в части теплоснабжения: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план действий по ликвидации последствий аварийных ситуаций с применением электронного моделирования аварийных ситуаций;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систему мониторинга состояния системы теплоснабжения;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механизм оперативно-диспетчерского управления в системе теплоснабжения.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3. В срок к 02.08.2022 года руководителям управляющих компаний многоквартирными домами, товариществ собственников жилья, жилищных кооперативов, учреждений и организаций, независимо от формы собственности: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завершить выполнение мероприятий по подготовке к отопительному периоду 2022-2023 годов;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proofErr w:type="gramStart"/>
      <w:r w:rsidRPr="0041529B">
        <w:rPr>
          <w:b w:val="0"/>
          <w:sz w:val="22"/>
          <w:szCs w:val="22"/>
        </w:rPr>
        <w:t>- предоставить в администрацию Симского городского поселения в Комиссию по проверке и оценке готовности Симского городского поселения к работе в отопительный период 2022-2023 годов документы, подтверждающие выполнение требований по готовности к отопительному периоду для потребителей тепловой энергии, изложенные в правилах оценки готовности к отопительному периоду, утвержденных Приказом Минэнерго России от 12.03.2013г. №103, и статье 20 Федерального закона РФ от 27.07.2010</w:t>
      </w:r>
      <w:proofErr w:type="gramEnd"/>
      <w:r w:rsidRPr="0041529B">
        <w:rPr>
          <w:b w:val="0"/>
          <w:sz w:val="22"/>
          <w:szCs w:val="22"/>
        </w:rPr>
        <w:t>г. №190-ФЗ «О теплоснабжении»;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- обеспечить погашение задолженности за топливно-энергетические ресурсы в полном объеме.</w:t>
      </w:r>
    </w:p>
    <w:p w:rsidR="00E92931" w:rsidRPr="0041529B" w:rsidRDefault="00E92931" w:rsidP="00E92931">
      <w:pPr>
        <w:ind w:firstLine="851"/>
        <w:jc w:val="both"/>
        <w:rPr>
          <w:sz w:val="22"/>
          <w:szCs w:val="22"/>
        </w:rPr>
      </w:pPr>
      <w:r w:rsidRPr="0041529B">
        <w:rPr>
          <w:sz w:val="22"/>
          <w:szCs w:val="22"/>
        </w:rPr>
        <w:t xml:space="preserve">4. Настоящее постановление подлежит размещению на сайте администрации </w:t>
      </w:r>
      <w:proofErr w:type="spellStart"/>
      <w:r w:rsidRPr="0041529B">
        <w:rPr>
          <w:sz w:val="22"/>
          <w:szCs w:val="22"/>
        </w:rPr>
        <w:t>Симского</w:t>
      </w:r>
      <w:proofErr w:type="spellEnd"/>
      <w:r w:rsidRPr="0041529B">
        <w:rPr>
          <w:sz w:val="22"/>
          <w:szCs w:val="22"/>
        </w:rPr>
        <w:t xml:space="preserve"> городского поселения: </w:t>
      </w:r>
      <w:r w:rsidR="00400FC3" w:rsidRPr="0041529B">
        <w:rPr>
          <w:sz w:val="22"/>
          <w:szCs w:val="22"/>
          <w:lang w:val="en-US"/>
        </w:rPr>
        <w:t>www</w:t>
      </w:r>
      <w:r w:rsidR="00400FC3" w:rsidRPr="0041529B">
        <w:rPr>
          <w:sz w:val="22"/>
          <w:szCs w:val="22"/>
        </w:rPr>
        <w:t>.</w:t>
      </w:r>
      <w:proofErr w:type="spellStart"/>
      <w:r w:rsidRPr="0041529B">
        <w:rPr>
          <w:sz w:val="22"/>
          <w:szCs w:val="22"/>
          <w:lang w:val="en-US"/>
        </w:rPr>
        <w:t>gorod</w:t>
      </w:r>
      <w:r w:rsidR="00400FC3" w:rsidRPr="0041529B">
        <w:rPr>
          <w:sz w:val="22"/>
          <w:szCs w:val="22"/>
          <w:lang w:val="en-US"/>
        </w:rPr>
        <w:t>sim</w:t>
      </w:r>
      <w:proofErr w:type="spellEnd"/>
      <w:r w:rsidR="00400FC3" w:rsidRPr="0041529B">
        <w:rPr>
          <w:sz w:val="22"/>
          <w:szCs w:val="22"/>
        </w:rPr>
        <w:t>.</w:t>
      </w:r>
      <w:proofErr w:type="spellStart"/>
      <w:r w:rsidR="00400FC3" w:rsidRPr="0041529B">
        <w:rPr>
          <w:sz w:val="22"/>
          <w:szCs w:val="22"/>
          <w:lang w:val="en-US"/>
        </w:rPr>
        <w:t>ru</w:t>
      </w:r>
      <w:proofErr w:type="spellEnd"/>
    </w:p>
    <w:p w:rsidR="00E92931" w:rsidRPr="0041529B" w:rsidRDefault="00E92931" w:rsidP="0041529B">
      <w:pPr>
        <w:pStyle w:val="ConsPlusTitle"/>
        <w:tabs>
          <w:tab w:val="left" w:pos="0"/>
        </w:tabs>
        <w:ind w:right="-62" w:firstLine="851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>5. Контроль исполнения настоящего постановления оставляю за собой.</w:t>
      </w:r>
    </w:p>
    <w:p w:rsidR="0041529B" w:rsidRPr="0041529B" w:rsidRDefault="0041529B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41529B" w:rsidRPr="0041529B" w:rsidRDefault="0041529B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41529B" w:rsidRPr="0041529B" w:rsidRDefault="0041529B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41529B" w:rsidRPr="0041529B" w:rsidRDefault="0041529B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41529B" w:rsidRPr="0041529B" w:rsidRDefault="0041529B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E92931" w:rsidRPr="0041529B" w:rsidRDefault="00E92931" w:rsidP="00E92931">
      <w:pPr>
        <w:pStyle w:val="ConsPlusTitle"/>
        <w:tabs>
          <w:tab w:val="left" w:pos="0"/>
          <w:tab w:val="left" w:pos="7088"/>
        </w:tabs>
        <w:ind w:right="-62"/>
        <w:jc w:val="both"/>
        <w:outlineLvl w:val="0"/>
        <w:rPr>
          <w:b w:val="0"/>
          <w:sz w:val="22"/>
          <w:szCs w:val="22"/>
        </w:rPr>
      </w:pPr>
      <w:r w:rsidRPr="0041529B">
        <w:rPr>
          <w:b w:val="0"/>
          <w:sz w:val="22"/>
          <w:szCs w:val="22"/>
        </w:rPr>
        <w:t xml:space="preserve">Глава </w:t>
      </w:r>
      <w:r w:rsidR="00400FC3" w:rsidRPr="0041529B">
        <w:rPr>
          <w:b w:val="0"/>
          <w:sz w:val="22"/>
          <w:szCs w:val="22"/>
        </w:rPr>
        <w:t>Симского</w:t>
      </w:r>
      <w:r w:rsidRPr="0041529B">
        <w:rPr>
          <w:b w:val="0"/>
          <w:sz w:val="22"/>
          <w:szCs w:val="22"/>
        </w:rPr>
        <w:t xml:space="preserve"> городского поселения</w:t>
      </w:r>
      <w:r w:rsidRPr="0041529B">
        <w:rPr>
          <w:b w:val="0"/>
          <w:sz w:val="22"/>
          <w:szCs w:val="22"/>
        </w:rPr>
        <w:tab/>
      </w:r>
      <w:r w:rsidR="00400FC3" w:rsidRPr="0041529B">
        <w:rPr>
          <w:b w:val="0"/>
          <w:sz w:val="22"/>
          <w:szCs w:val="22"/>
        </w:rPr>
        <w:t>Р.Р</w:t>
      </w:r>
      <w:r w:rsidRPr="0041529B">
        <w:rPr>
          <w:b w:val="0"/>
          <w:sz w:val="22"/>
          <w:szCs w:val="22"/>
        </w:rPr>
        <w:t xml:space="preserve">. </w:t>
      </w:r>
      <w:r w:rsidR="00400FC3" w:rsidRPr="0041529B">
        <w:rPr>
          <w:b w:val="0"/>
          <w:sz w:val="22"/>
          <w:szCs w:val="22"/>
        </w:rPr>
        <w:t>Гафаров</w:t>
      </w:r>
    </w:p>
    <w:p w:rsidR="00E92931" w:rsidRPr="0041529B" w:rsidRDefault="00E92931" w:rsidP="00E92931">
      <w:pPr>
        <w:pStyle w:val="ConsPlusTitle"/>
        <w:tabs>
          <w:tab w:val="left" w:pos="0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E92931" w:rsidRPr="0041529B" w:rsidRDefault="00E92931" w:rsidP="00E92931">
      <w:pPr>
        <w:pStyle w:val="ConsPlusTitle"/>
        <w:tabs>
          <w:tab w:val="left" w:pos="0"/>
        </w:tabs>
        <w:ind w:right="-62"/>
        <w:jc w:val="both"/>
        <w:outlineLvl w:val="0"/>
        <w:rPr>
          <w:b w:val="0"/>
          <w:sz w:val="22"/>
          <w:szCs w:val="22"/>
        </w:rPr>
      </w:pPr>
    </w:p>
    <w:p w:rsidR="004B27BC" w:rsidRPr="0041529B" w:rsidRDefault="004B27BC" w:rsidP="00E92931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4B27BC" w:rsidRPr="0041529B" w:rsidSect="00190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76B"/>
    <w:multiLevelType w:val="hybridMultilevel"/>
    <w:tmpl w:val="984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B6F"/>
    <w:multiLevelType w:val="multilevel"/>
    <w:tmpl w:val="3DF68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A0D0874"/>
    <w:multiLevelType w:val="hybridMultilevel"/>
    <w:tmpl w:val="7BDC3C92"/>
    <w:lvl w:ilvl="0" w:tplc="6606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2D"/>
    <w:rsid w:val="00000B19"/>
    <w:rsid w:val="000113E7"/>
    <w:rsid w:val="000151B8"/>
    <w:rsid w:val="000340DC"/>
    <w:rsid w:val="000453FB"/>
    <w:rsid w:val="000D62A3"/>
    <w:rsid w:val="000D69FF"/>
    <w:rsid w:val="000E2239"/>
    <w:rsid w:val="000E4E78"/>
    <w:rsid w:val="00184914"/>
    <w:rsid w:val="00190966"/>
    <w:rsid w:val="001D5946"/>
    <w:rsid w:val="001D5A2D"/>
    <w:rsid w:val="001F362D"/>
    <w:rsid w:val="002442B2"/>
    <w:rsid w:val="00270011"/>
    <w:rsid w:val="00277F5F"/>
    <w:rsid w:val="00384948"/>
    <w:rsid w:val="0039777B"/>
    <w:rsid w:val="003C6639"/>
    <w:rsid w:val="003D70D5"/>
    <w:rsid w:val="00400FC3"/>
    <w:rsid w:val="0041529B"/>
    <w:rsid w:val="00485017"/>
    <w:rsid w:val="004B27BC"/>
    <w:rsid w:val="0051656B"/>
    <w:rsid w:val="00523447"/>
    <w:rsid w:val="00552482"/>
    <w:rsid w:val="005A7603"/>
    <w:rsid w:val="00636BA1"/>
    <w:rsid w:val="00643663"/>
    <w:rsid w:val="006456DC"/>
    <w:rsid w:val="00662624"/>
    <w:rsid w:val="0068127C"/>
    <w:rsid w:val="006D425F"/>
    <w:rsid w:val="006D4F8B"/>
    <w:rsid w:val="0078099A"/>
    <w:rsid w:val="00781FF4"/>
    <w:rsid w:val="007C2941"/>
    <w:rsid w:val="008127E0"/>
    <w:rsid w:val="0085691C"/>
    <w:rsid w:val="0086543D"/>
    <w:rsid w:val="00895983"/>
    <w:rsid w:val="009B5302"/>
    <w:rsid w:val="009C4369"/>
    <w:rsid w:val="009C5C0E"/>
    <w:rsid w:val="009D27A8"/>
    <w:rsid w:val="009D39BF"/>
    <w:rsid w:val="00A21112"/>
    <w:rsid w:val="00A31C2A"/>
    <w:rsid w:val="00A44CE8"/>
    <w:rsid w:val="00AA2717"/>
    <w:rsid w:val="00AF1B67"/>
    <w:rsid w:val="00BF36FB"/>
    <w:rsid w:val="00C2441E"/>
    <w:rsid w:val="00D76B7C"/>
    <w:rsid w:val="00DE4046"/>
    <w:rsid w:val="00DE5166"/>
    <w:rsid w:val="00E663E9"/>
    <w:rsid w:val="00E738A3"/>
    <w:rsid w:val="00E92931"/>
    <w:rsid w:val="00EF3FA2"/>
    <w:rsid w:val="00F4712B"/>
    <w:rsid w:val="00F954B0"/>
    <w:rsid w:val="00F96C28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A2D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2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D5A2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5A2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2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2B2"/>
    <w:rPr>
      <w:color w:val="0000FF" w:themeColor="hyperlink"/>
      <w:u w:val="single"/>
    </w:rPr>
  </w:style>
  <w:style w:type="character" w:customStyle="1" w:styleId="bx-messenger-message">
    <w:name w:val="bx-messenger-message"/>
    <w:basedOn w:val="a0"/>
    <w:rsid w:val="0086543D"/>
  </w:style>
  <w:style w:type="paragraph" w:customStyle="1" w:styleId="ConsPlusTitle">
    <w:name w:val="ConsPlusTitle"/>
    <w:rsid w:val="00E92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19E0F7031E5916A70DC699647CED4E3486D1BE1CE632CCE546D8DAE40U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E75A-17BC-41EA-ADB5-83EACCC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26</cp:revision>
  <cp:lastPrinted>2022-04-11T09:36:00Z</cp:lastPrinted>
  <dcterms:created xsi:type="dcterms:W3CDTF">2020-11-06T06:25:00Z</dcterms:created>
  <dcterms:modified xsi:type="dcterms:W3CDTF">2022-04-19T10:02:00Z</dcterms:modified>
</cp:coreProperties>
</file>