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E" w:rsidRPr="00214A4E" w:rsidRDefault="00214A4E">
      <w:pPr>
        <w:rPr>
          <w:rFonts w:ascii="Times New Roman" w:hAnsi="Times New Roman" w:cs="Times New Roman"/>
          <w:b/>
          <w:color w:val="112F52"/>
          <w:shd w:val="clear" w:color="auto" w:fill="FFFFFF"/>
        </w:rPr>
      </w:pPr>
      <w:r w:rsidRPr="00214A4E">
        <w:rPr>
          <w:rFonts w:ascii="Times New Roman" w:hAnsi="Times New Roman" w:cs="Times New Roman"/>
          <w:b/>
          <w:color w:val="112F52"/>
          <w:shd w:val="clear" w:color="auto" w:fill="FFFFFF"/>
        </w:rPr>
        <w:t>КОНКУРС  МАЛЫЕ  ГОРОДА  2019год</w:t>
      </w:r>
    </w:p>
    <w:p w:rsidR="004C66FD" w:rsidRDefault="004C66FD">
      <w:pPr>
        <w:rPr>
          <w:rFonts w:ascii="Din" w:hAnsi="Din"/>
          <w:color w:val="112F52"/>
          <w:shd w:val="clear" w:color="auto" w:fill="FFFFFF"/>
        </w:rPr>
      </w:pPr>
      <w:r>
        <w:rPr>
          <w:rFonts w:ascii="Din" w:hAnsi="Din"/>
          <w:color w:val="112F52"/>
          <w:shd w:val="clear" w:color="auto" w:fill="FFFFFF"/>
        </w:rPr>
        <w:t xml:space="preserve">В 2019 году на конкурс было подано 330 заявок из 77 регионов. Оценка проектов и отбор победителей проводился в три этапа. По итогам технической экспертизы, которую подготовила группа экспертов по архитектуре и градостроительству, историко-культурному наследию, социологии, экономике, было отклонено 37 заявок. </w:t>
      </w:r>
    </w:p>
    <w:p w:rsidR="004C66FD" w:rsidRDefault="004C66FD" w:rsidP="004C66FD">
      <w:pPr>
        <w:rPr>
          <w:rFonts w:ascii="Din" w:hAnsi="Din"/>
          <w:color w:val="112F52"/>
          <w:shd w:val="clear" w:color="auto" w:fill="FFFFFF"/>
        </w:rPr>
      </w:pPr>
      <w:r>
        <w:rPr>
          <w:rFonts w:ascii="Din" w:hAnsi="Din"/>
          <w:color w:val="112F52"/>
          <w:shd w:val="clear" w:color="auto" w:fill="FFFFFF"/>
        </w:rPr>
        <w:t>По всем отклоненным заявками была проведена повторная экспертиза и принято единогласное решение о том, что в следующий этап они не проходят. Результаты технического отчета находятся в открытом доступе.</w:t>
      </w:r>
      <w:r w:rsidR="00BA75DF" w:rsidRPr="00BA75DF">
        <w:t xml:space="preserve"> </w:t>
      </w:r>
      <w:hyperlink r:id="rId4" w:history="1">
        <w:r w:rsidR="00BA75DF" w:rsidRPr="00D15714">
          <w:rPr>
            <w:rStyle w:val="a3"/>
            <w:rFonts w:ascii="Din" w:hAnsi="Din"/>
            <w:shd w:val="clear" w:color="auto" w:fill="FFFFFF"/>
          </w:rPr>
          <w:t>https://konkurs.gorodsreda.ru/upload/iblock/f0b/f0b8d407d08f779bf35273a744dd4f42.pdf</w:t>
        </w:r>
      </w:hyperlink>
    </w:p>
    <w:p w:rsidR="00214A4E" w:rsidRDefault="00214A4E" w:rsidP="004C66FD">
      <w:pPr>
        <w:rPr>
          <w:rFonts w:ascii="Din" w:hAnsi="Din"/>
          <w:color w:val="112F52"/>
          <w:shd w:val="clear" w:color="auto" w:fill="FFFFFF"/>
        </w:rPr>
      </w:pPr>
      <w:r>
        <w:rPr>
          <w:rFonts w:ascii="Din" w:hAnsi="Din"/>
          <w:color w:val="112F52"/>
          <w:shd w:val="clear" w:color="auto" w:fill="FFFFFF"/>
        </w:rPr>
        <w:t>Заявка г</w:t>
      </w:r>
      <w:proofErr w:type="gramStart"/>
      <w:r>
        <w:rPr>
          <w:rFonts w:ascii="Din" w:hAnsi="Din"/>
          <w:color w:val="112F52"/>
          <w:shd w:val="clear" w:color="auto" w:fill="FFFFFF"/>
        </w:rPr>
        <w:t>.С</w:t>
      </w:r>
      <w:proofErr w:type="gramEnd"/>
      <w:r>
        <w:rPr>
          <w:rFonts w:ascii="Din" w:hAnsi="Din"/>
          <w:color w:val="112F52"/>
          <w:shd w:val="clear" w:color="auto" w:fill="FFFFFF"/>
        </w:rPr>
        <w:t>им рекомендована к дальнейшему  рассмотрению по предварительным  результатам  технической  экспертизы.</w:t>
      </w:r>
    </w:p>
    <w:p w:rsidR="004C66FD" w:rsidRDefault="00BA75DF">
      <w:r>
        <w:rPr>
          <w:rFonts w:ascii="Din" w:hAnsi="Din"/>
          <w:color w:val="112F52"/>
          <w:shd w:val="clear" w:color="auto" w:fill="FFFFFF"/>
        </w:rPr>
        <w:t xml:space="preserve"> </w:t>
      </w:r>
      <w:r w:rsidR="004C66FD">
        <w:rPr>
          <w:rFonts w:ascii="Din" w:hAnsi="Din"/>
          <w:color w:val="112F52"/>
          <w:shd w:val="clear" w:color="auto" w:fill="FFFFFF"/>
        </w:rPr>
        <w:t xml:space="preserve">«К экспертному отбору было допущено 293 заявки, они оценивались по балльной системе. Баллы присваивались таким образом, чтобы все блоки: вовлечение горожан, </w:t>
      </w:r>
      <w:proofErr w:type="spellStart"/>
      <w:r w:rsidR="004C66FD">
        <w:rPr>
          <w:rFonts w:ascii="Din" w:hAnsi="Din"/>
          <w:color w:val="112F52"/>
          <w:shd w:val="clear" w:color="auto" w:fill="FFFFFF"/>
        </w:rPr>
        <w:t>социокультурное</w:t>
      </w:r>
      <w:proofErr w:type="spellEnd"/>
      <w:r w:rsidR="004C66FD">
        <w:rPr>
          <w:rFonts w:ascii="Din" w:hAnsi="Din"/>
          <w:color w:val="112F52"/>
          <w:shd w:val="clear" w:color="auto" w:fill="FFFFFF"/>
        </w:rPr>
        <w:t xml:space="preserve"> программирование территории, сохранение среды, определение идентичности территории, экономический эффект проекта, - имели равный вес при формировании рейтинга заявки. По итогам экспертного отбора все заявки оценила Межведомственная рабочая группа, которая подготовила итоговый отчет и дала предложения по победителям конкурса. Окончательное решение было принято Федеральной комиссией», - пояснил Максим Егоров, заместитель главы Минстроя России, председатель Межведомственной рабочей группы конкурса.</w:t>
      </w:r>
      <w:r w:rsidR="004C66FD">
        <w:rPr>
          <w:rStyle w:val="apple-converted-space"/>
          <w:rFonts w:ascii="Din" w:hAnsi="Din"/>
          <w:color w:val="112F52"/>
          <w:shd w:val="clear" w:color="auto" w:fill="FFFFFF"/>
        </w:rPr>
        <w:t> </w:t>
      </w:r>
      <w:r w:rsidR="004C66FD">
        <w:rPr>
          <w:rFonts w:ascii="Din" w:hAnsi="Din"/>
          <w:color w:val="112F52"/>
        </w:rPr>
        <w:br/>
      </w:r>
      <w:r w:rsidR="004C66FD">
        <w:rPr>
          <w:rFonts w:ascii="Din" w:hAnsi="Din"/>
          <w:color w:val="112F52"/>
        </w:rPr>
        <w:br/>
      </w:r>
      <w:r w:rsidR="004C66FD">
        <w:rPr>
          <w:rFonts w:ascii="Din" w:hAnsi="Din"/>
          <w:color w:val="112F52"/>
          <w:shd w:val="clear" w:color="auto" w:fill="FFFFFF"/>
        </w:rPr>
        <w:t xml:space="preserve">Список победителей будет опубликован на сайте конкурса </w:t>
      </w:r>
      <w:hyperlink r:id="rId5" w:history="1">
        <w:r w:rsidR="004C66FD">
          <w:rPr>
            <w:rStyle w:val="a3"/>
            <w:rFonts w:ascii="Din" w:hAnsi="Din"/>
            <w:shd w:val="clear" w:color="auto" w:fill="FFFFFF"/>
          </w:rPr>
          <w:t>https://konkurs.gorodsreda.ru/</w:t>
        </w:r>
      </w:hyperlink>
      <w:r w:rsidR="004C66FD">
        <w:rPr>
          <w:rFonts w:ascii="Din" w:hAnsi="Din"/>
          <w:color w:val="112F52"/>
          <w:shd w:val="clear" w:color="auto" w:fill="FFFFFF"/>
        </w:rPr>
        <w:t>.</w:t>
      </w:r>
    </w:p>
    <w:sectPr w:rsidR="004C66FD" w:rsidSect="00A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FD"/>
    <w:rsid w:val="00214A4E"/>
    <w:rsid w:val="004C66FD"/>
    <w:rsid w:val="00A81C76"/>
    <w:rsid w:val="00B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66FD"/>
  </w:style>
  <w:style w:type="character" w:styleId="a3">
    <w:name w:val="Hyperlink"/>
    <w:basedOn w:val="a0"/>
    <w:uiPriority w:val="99"/>
    <w:unhideWhenUsed/>
    <w:rsid w:val="004C6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.gorodsreda.ru/" TargetMode="External"/><Relationship Id="rId4" Type="http://schemas.openxmlformats.org/officeDocument/2006/relationships/hyperlink" Target="https://konkurs.gorodsreda.ru/upload/iblock/f0b/f0b8d407d08f779bf35273a744dd4f4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</cp:revision>
  <dcterms:created xsi:type="dcterms:W3CDTF">2019-05-06T06:28:00Z</dcterms:created>
  <dcterms:modified xsi:type="dcterms:W3CDTF">2019-05-06T06:54:00Z</dcterms:modified>
</cp:coreProperties>
</file>