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 xml:space="preserve">ПРОЕКТ                         </w:t>
      </w:r>
    </w:p>
    <w:p>
      <w:pPr>
        <w:pStyle w:val="Normal"/>
        <w:shd w:val="clear" w:color="auto" w:fill="FFFFFF"/>
        <w:jc w:val="center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center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center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center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center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center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center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ind w:hanging="0" w:right="5103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  <w:lang w:eastAsia="en-US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</w:t>
      </w:r>
    </w:p>
    <w:p>
      <w:pPr>
        <w:pStyle w:val="Normal"/>
        <w:shd w:val="clear" w:color="auto" w:fill="FFFFFF"/>
        <w:jc w:val="both"/>
        <w:rPr>
          <w:rFonts w:ascii="Liberation Serif" w:hAnsi="Liberation Serif"/>
          <w:b w:val="false"/>
          <w:bCs w:val="false"/>
          <w:color w:val="000000"/>
          <w:sz w:val="26"/>
          <w:szCs w:val="26"/>
        </w:rPr>
      </w:pP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</w:r>
    </w:p>
    <w:p>
      <w:pPr>
        <w:pStyle w:val="Normal"/>
        <w:shd w:val="clear" w:color="auto" w:fill="FFFFFF"/>
        <w:ind w:firstLine="709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Руководствуясь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 Г</w:t>
      </w:r>
      <w:r>
        <w:rPr>
          <w:rFonts w:eastAsia="" w:ascii="Liberation Serif" w:hAnsi="Liberation Serif" w:eastAsiaTheme="minorEastAsia"/>
          <w:b w:val="false"/>
          <w:bCs w:val="false"/>
          <w:color w:val="000000"/>
          <w:sz w:val="26"/>
          <w:szCs w:val="26"/>
          <w:lang w:eastAsia="ru-RU"/>
        </w:rPr>
        <w:t>енеральным планом и Правилами землепользования и застройки Симского городского поселения Ашинского муниципального района Челябинской области, утвержденными решением Совета депутатов Симского городского поселения № 216 от 27.09.2024г.</w:t>
      </w: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, на основании заключения № ____ по результатам общественных обсуждений</w:t>
      </w:r>
      <w:bookmarkStart w:id="0" w:name="_GoBack_Copy_1"/>
      <w:bookmarkEnd w:id="0"/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 xml:space="preserve"> от _________, рекомендаций</w:t>
      </w:r>
      <w:r>
        <w:rPr>
          <w:rFonts w:ascii="Liberation Serif" w:hAnsi="Liberation Serif"/>
          <w:b w:val="false"/>
          <w:bCs w:val="false"/>
          <w:color w:val="000000"/>
          <w:spacing w:val="1"/>
          <w:sz w:val="26"/>
          <w:szCs w:val="26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Комиссии</w:t>
      </w:r>
      <w:r>
        <w:rPr>
          <w:rFonts w:ascii="Liberation Serif" w:hAnsi="Liberation Serif"/>
          <w:b w:val="false"/>
          <w:bCs w:val="false"/>
          <w:color w:val="000000"/>
          <w:spacing w:val="1"/>
          <w:sz w:val="26"/>
          <w:szCs w:val="26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по</w:t>
      </w:r>
      <w:r>
        <w:rPr>
          <w:rFonts w:ascii="Liberation Serif" w:hAnsi="Liberation Serif"/>
          <w:b w:val="false"/>
          <w:bCs w:val="false"/>
          <w:color w:val="000000"/>
          <w:spacing w:val="1"/>
          <w:sz w:val="26"/>
          <w:szCs w:val="26"/>
        </w:rPr>
        <w:t xml:space="preserve">  </w:t>
      </w: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землепользованию</w:t>
      </w:r>
      <w:r>
        <w:rPr>
          <w:rFonts w:ascii="Liberation Serif" w:hAnsi="Liberation Serif"/>
          <w:b w:val="false"/>
          <w:bCs w:val="false"/>
          <w:color w:val="000000"/>
          <w:spacing w:val="1"/>
          <w:sz w:val="26"/>
          <w:szCs w:val="26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и</w:t>
      </w:r>
      <w:r>
        <w:rPr>
          <w:rFonts w:ascii="Liberation Serif" w:hAnsi="Liberation Serif"/>
          <w:b w:val="false"/>
          <w:bCs w:val="false"/>
          <w:color w:val="000000"/>
          <w:spacing w:val="1"/>
          <w:sz w:val="26"/>
          <w:szCs w:val="26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pacing w:val="-3"/>
          <w:sz w:val="26"/>
          <w:szCs w:val="26"/>
        </w:rPr>
        <w:t>застройке Ашинского муниципального района</w:t>
      </w:r>
      <w:r>
        <w:rPr>
          <w:rFonts w:ascii="Liberation Serif" w:hAnsi="Liberation Serif"/>
          <w:b w:val="false"/>
          <w:bCs w:val="false"/>
          <w:color w:val="000000"/>
          <w:spacing w:val="-13"/>
          <w:sz w:val="26"/>
          <w:szCs w:val="26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pacing w:val="-3"/>
          <w:sz w:val="26"/>
          <w:szCs w:val="26"/>
        </w:rPr>
        <w:t>(протокол</w:t>
      </w:r>
      <w:r>
        <w:rPr>
          <w:rFonts w:ascii="Liberation Serif" w:hAnsi="Liberation Serif"/>
          <w:b w:val="false"/>
          <w:bCs w:val="false"/>
          <w:color w:val="000000"/>
          <w:spacing w:val="-13"/>
          <w:sz w:val="26"/>
          <w:szCs w:val="26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pacing w:val="-2"/>
          <w:sz w:val="26"/>
          <w:szCs w:val="26"/>
        </w:rPr>
        <w:t>от ________________</w:t>
      </w: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г.</w:t>
      </w:r>
      <w:r>
        <w:rPr>
          <w:rFonts w:ascii="Liberation Serif" w:hAnsi="Liberation Serif"/>
          <w:b w:val="false"/>
          <w:bCs w:val="false"/>
          <w:color w:val="000000"/>
          <w:spacing w:val="-10"/>
          <w:sz w:val="26"/>
          <w:szCs w:val="26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№ __________)</w:t>
      </w:r>
    </w:p>
    <w:p>
      <w:pPr>
        <w:pStyle w:val="Normal"/>
        <w:shd w:val="clear" w:color="auto" w:fill="FFFFFF"/>
        <w:ind w:firstLine="709"/>
        <w:jc w:val="both"/>
        <w:rPr>
          <w:rFonts w:ascii="Liberation Serif" w:hAnsi="Liberation Serif"/>
          <w:b w:val="false"/>
          <w:bCs w:val="false"/>
          <w:color w:val="000000"/>
          <w:sz w:val="26"/>
          <w:szCs w:val="26"/>
        </w:rPr>
      </w:pP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</w:r>
    </w:p>
    <w:p>
      <w:pPr>
        <w:pStyle w:val="Normal"/>
        <w:shd w:val="clear" w:color="auto" w:fill="FFFFFF"/>
        <w:ind w:firstLine="567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ПОСТАНОВЛЯЮ:</w:t>
      </w:r>
    </w:p>
    <w:p>
      <w:pPr>
        <w:pStyle w:val="Normal"/>
        <w:shd w:val="clear" w:color="auto" w:fill="FFFFFF"/>
        <w:ind w:firstLine="567"/>
        <w:jc w:val="both"/>
        <w:rPr>
          <w:rFonts w:ascii="Liberation Serif" w:hAnsi="Liberation Serif"/>
          <w:b w:val="false"/>
          <w:bCs w:val="false"/>
          <w:color w:val="000000"/>
          <w:sz w:val="26"/>
          <w:szCs w:val="26"/>
        </w:rPr>
      </w:pP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firstLine="709" w:left="0" w:right="142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  <w:lang w:eastAsia="en-US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Предоставить разрешение на отклонение от предельных параметров 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eastAsia="zh-CN"/>
        </w:rPr>
        <w:t xml:space="preserve">разрешенного строительства объекта капитального строительства – жилого дома на земельном участке с кадастровым номером 74:03:0815005:6 по адресу: Челябинская область, Ашинский район, г. Сим, ул. Урицкого, д. 70, в части сокращения минимальных отступов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6"/>
          <w:szCs w:val="26"/>
          <w:lang w:eastAsia="zh-CN"/>
        </w:rPr>
        <w:t>в целях определения места допустимого размещения здания,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93" w:leader="none"/>
        </w:tabs>
        <w:ind w:hanging="0" w:left="0" w:right="142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val="ru-RU" w:eastAsia="zh-CN" w:bidi="ar-SA"/>
        </w:rPr>
        <w:t>- от северной границы земельного участка (со стороны участка 72 ул. Урицкого) до объекта капитального строительства с 6 м до 5,5 м,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eastAsia="en-US"/>
        </w:rPr>
        <w:t xml:space="preserve"> 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93" w:leader="none"/>
        </w:tabs>
        <w:ind w:hanging="0" w:left="0" w:right="142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val="ru-RU" w:eastAsia="zh-CN" w:bidi="ar-SA"/>
        </w:rPr>
        <w:t>- от .южной границы земельного участка (со стороны переулка — земель общего пользования) до объекта капитального строительства с 3 м до 0,3 м,</w:t>
      </w:r>
      <w:r>
        <w:rPr>
          <w:rFonts w:ascii="Liberation Serif" w:hAnsi="Liberation Serif"/>
          <w:b w:val="false"/>
          <w:bCs w:val="false"/>
          <w:sz w:val="26"/>
          <w:szCs w:val="26"/>
          <w:lang w:eastAsia="en-US"/>
        </w:rPr>
        <w:t xml:space="preserve"> при условии установки на кровле жилого дома снегозадерживающих устройств.</w:t>
      </w:r>
    </w:p>
    <w:p>
      <w:pPr>
        <w:pStyle w:val="Normal"/>
        <w:spacing w:before="0" w:after="0"/>
        <w:contextualSpacing/>
        <w:jc w:val="both"/>
        <w:rPr/>
      </w:pPr>
      <w:r>
        <w:rPr>
          <w:rFonts w:ascii="Liberation Serif" w:hAnsi="Liberation Serif"/>
          <w:b w:val="false"/>
          <w:bCs w:val="false"/>
          <w:color w:val="000000"/>
          <w:sz w:val="26"/>
          <w:szCs w:val="26"/>
          <w:shd w:fill="FFFFFF" w:val="clear"/>
          <w:lang w:eastAsia="en-US"/>
        </w:rPr>
        <w:tab/>
      </w:r>
      <w:r>
        <w:rPr>
          <w:rFonts w:ascii="Liberation Serif" w:hAnsi="Liberation Serif"/>
          <w:b w:val="false"/>
          <w:bCs w:val="false"/>
          <w:sz w:val="26"/>
          <w:szCs w:val="26"/>
          <w:lang w:eastAsia="en-US"/>
        </w:rPr>
        <w:t xml:space="preserve">2. </w:t>
      </w:r>
      <w:r>
        <w:rPr>
          <w:rFonts w:cs="Liberation Serif;Times New Roma" w:ascii="Liberation Serif" w:hAnsi="Liberation Serif"/>
          <w:b w:val="false"/>
          <w:bCs w:val="false"/>
          <w:color w:val="000000"/>
          <w:sz w:val="26"/>
          <w:szCs w:val="26"/>
          <w:lang w:eastAsia="en-US"/>
        </w:rPr>
        <w:t xml:space="preserve">Настоящее постановление подлежит размещению на официальном сайте </w:t>
      </w:r>
      <w:r>
        <w:rPr>
          <w:rStyle w:val="Hyperlink"/>
          <w:rFonts w:eastAsia="Times New Roman" w:cs="Times New Roman" w:ascii="Liberation Serif" w:hAnsi="Liberation Serif"/>
          <w:b w:val="false"/>
          <w:bCs w:val="false"/>
          <w:color w:val="000000"/>
          <w:sz w:val="26"/>
          <w:szCs w:val="26"/>
          <w:u w:val="none"/>
          <w:lang w:eastAsia="en-US"/>
        </w:rPr>
        <w:t xml:space="preserve">Симского городского поселения </w:t>
      </w:r>
      <w:hyperlink r:id="rId2">
        <w:r>
          <w:rPr>
            <w:rStyle w:val="ListLabel19"/>
            <w:rFonts w:eastAsia="Times New Roman" w:cs="Times New Roman" w:ascii="Liberation Serif" w:hAnsi="Liberation Serif"/>
            <w:b w:val="false"/>
            <w:bCs w:val="false"/>
            <w:color w:val="0000FF"/>
            <w:sz w:val="26"/>
            <w:szCs w:val="26"/>
            <w:u w:val="none"/>
            <w:lang w:val="en-US" w:eastAsia="ru-RU"/>
          </w:rPr>
          <w:t>gorodsim</w:t>
        </w:r>
        <w:r>
          <w:rPr>
            <w:rStyle w:val="ListLabel19"/>
            <w:rFonts w:eastAsia="Times New Roman" w:cs="Times New Roman" w:ascii="Liberation Serif" w:hAnsi="Liberation Serif"/>
            <w:b w:val="false"/>
            <w:bCs w:val="false"/>
            <w:color w:val="0000FF"/>
            <w:sz w:val="26"/>
            <w:szCs w:val="26"/>
            <w:u w:val="none"/>
            <w:lang w:eastAsia="ru-RU"/>
          </w:rPr>
          <w:t>.</w:t>
        </w:r>
        <w:r>
          <w:rPr>
            <w:rStyle w:val="ListLabel19"/>
            <w:rFonts w:eastAsia="Times New Roman" w:cs="Times New Roman" w:ascii="Liberation Serif" w:hAnsi="Liberation Serif"/>
            <w:b w:val="false"/>
            <w:bCs w:val="false"/>
            <w:color w:val="0000FF"/>
            <w:sz w:val="26"/>
            <w:szCs w:val="26"/>
            <w:u w:val="none"/>
            <w:lang w:val="en-US" w:eastAsia="ru-RU"/>
          </w:rPr>
          <w:t>ru</w:t>
        </w:r>
      </w:hyperlink>
      <w:r>
        <w:rPr>
          <w:rStyle w:val="Hyperlink"/>
          <w:rFonts w:eastAsia="Times New Roman" w:cs="Times New Roman" w:ascii="Liberation Serif" w:hAnsi="Liberation Serif"/>
          <w:b w:val="false"/>
          <w:bCs w:val="false"/>
          <w:color w:val="000000"/>
          <w:sz w:val="26"/>
          <w:szCs w:val="26"/>
          <w:u w:val="none"/>
          <w:lang w:eastAsia="en-US"/>
        </w:rPr>
        <w:t>.</w:t>
      </w:r>
    </w:p>
    <w:p>
      <w:pPr>
        <w:pStyle w:val="Normal"/>
        <w:spacing w:before="0" w:after="0"/>
        <w:contextualSpacing/>
        <w:jc w:val="both"/>
        <w:rPr/>
      </w:pPr>
      <w:r>
        <w:rPr>
          <w:rStyle w:val="Hyperlink"/>
          <w:rFonts w:eastAsia="Times New Roman" w:cs="Liberation Serif;Times New Roma" w:ascii="Liberation Serif" w:hAnsi="Liberation Serif"/>
          <w:b w:val="false"/>
          <w:bCs w:val="false"/>
          <w:color w:val="000000"/>
          <w:sz w:val="26"/>
          <w:szCs w:val="26"/>
          <w:u w:val="none"/>
          <w:lang w:eastAsia="en-US"/>
        </w:rPr>
        <w:tab/>
      </w:r>
      <w:r>
        <w:rPr>
          <w:rStyle w:val="Hyperlink"/>
          <w:rFonts w:eastAsia="Times New Roman" w:cs="Liberation Serif;Times New Roma" w:ascii="Liberation Serif" w:hAnsi="Liberation Serif"/>
          <w:b w:val="false"/>
          <w:bCs w:val="false"/>
          <w:color w:val="000000"/>
          <w:sz w:val="26"/>
          <w:szCs w:val="26"/>
          <w:u w:val="none"/>
          <w:lang w:eastAsia="en-US"/>
        </w:rPr>
        <w:t xml:space="preserve">3. </w:t>
      </w:r>
      <w:r>
        <w:rPr>
          <w:rFonts w:cs="Liberation Serif;Times New Roma" w:ascii="Liberation Serif" w:hAnsi="Liberation Serif"/>
          <w:b w:val="false"/>
          <w:bCs w:val="false"/>
          <w:color w:val="000000"/>
          <w:sz w:val="26"/>
          <w:szCs w:val="26"/>
          <w:lang w:eastAsia="en-US"/>
        </w:rPr>
        <w:t xml:space="preserve">Гр. </w:t>
      </w:r>
      <w:r>
        <w:rPr>
          <w:rFonts w:cs="Liberation Serif;Times New Roma" w:ascii="Liberation Serif" w:hAnsi="Liberation Serif"/>
          <w:b w:val="false"/>
          <w:bCs w:val="false"/>
          <w:color w:val="000000"/>
          <w:sz w:val="26"/>
          <w:szCs w:val="26"/>
          <w:lang w:eastAsia="en-US"/>
        </w:rPr>
        <w:t>Осокиной Е.М.</w:t>
      </w:r>
      <w:r>
        <w:rPr>
          <w:rFonts w:cs="Liberation Serif;Times New Roma" w:ascii="Liberation Serif" w:hAnsi="Liberation Serif"/>
          <w:b w:val="false"/>
          <w:bCs w:val="false"/>
          <w:color w:val="000000"/>
          <w:sz w:val="26"/>
          <w:szCs w:val="26"/>
          <w:lang w:eastAsia="en-US"/>
        </w:rPr>
        <w:t xml:space="preserve"> опубликовать настоящее постановление в печатном издании средств массовой информации.</w:t>
      </w:r>
    </w:p>
    <w:p>
      <w:pPr>
        <w:pStyle w:val="Normal"/>
        <w:spacing w:before="0" w:after="0"/>
        <w:contextualSpacing/>
        <w:jc w:val="both"/>
        <w:rPr/>
      </w:pPr>
      <w:r>
        <w:rPr>
          <w:rFonts w:eastAsia="Times New Roman" w:cs="Liberation Serif;Times New Roma" w:ascii="Liberation Serif" w:hAnsi="Liberation Serif"/>
          <w:b w:val="false"/>
          <w:bCs w:val="false"/>
          <w:color w:val="000000"/>
          <w:sz w:val="26"/>
          <w:szCs w:val="26"/>
          <w:lang w:eastAsia="en-US"/>
        </w:rPr>
        <w:tab/>
      </w:r>
      <w:r>
        <w:rPr>
          <w:rFonts w:eastAsia="Times New Roman" w:cs="Liberation Serif;Times New Roma" w:ascii="Liberation Serif" w:hAnsi="Liberation Serif"/>
          <w:b w:val="false"/>
          <w:bCs w:val="false"/>
          <w:color w:val="000000"/>
          <w:sz w:val="26"/>
          <w:szCs w:val="26"/>
          <w:lang w:eastAsia="en-US"/>
        </w:rPr>
        <w:t xml:space="preserve">4. </w:t>
      </w:r>
      <w:r>
        <w:rPr>
          <w:rFonts w:eastAsia="Times New Roman" w:cs="Liberation Serif;Times New Roma" w:ascii="Liberation Serif" w:hAnsi="Liberation Serif"/>
          <w:b w:val="false"/>
          <w:bCs w:val="false"/>
          <w:color w:val="000000"/>
          <w:sz w:val="26"/>
          <w:szCs w:val="26"/>
          <w:lang w:eastAsia="en-US"/>
        </w:rPr>
        <w:t>Настоящее постановление вступает в силу со дня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sz w:val="26"/>
          <w:szCs w:val="26"/>
        </w:rPr>
        <w:t>5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z w:val="26"/>
          <w:szCs w:val="26"/>
        </w:rPr>
        <w:t>.</w:t>
      </w:r>
      <w:r>
        <w:rPr>
          <w:rFonts w:eastAsia="Times New Roman" w:cs="Times New Roman" w:ascii="Liberation Serif" w:hAnsi="Liberation Serif"/>
          <w:b w:val="false"/>
          <w:bCs w:val="false"/>
          <w:sz w:val="26"/>
          <w:szCs w:val="26"/>
        </w:rPr>
        <w:t xml:space="preserve"> Контроль исполнения настоящего постановления возложить на временно исполняющей обязанности председателя Комитета по управлению муниципальным имуществом и земельным отношениям Симского городского поселения Воропанову А. С.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Times New Roman"/>
          <w:b w:val="false"/>
          <w:bCs w:val="false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Times New Roman"/>
          <w:b w:val="false"/>
          <w:bCs w:val="false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sz w:val="26"/>
          <w:szCs w:val="26"/>
        </w:rPr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sz w:val="26"/>
          <w:szCs w:val="26"/>
          <w:lang w:eastAsia="en-US"/>
        </w:rPr>
        <w:t>Глава Симского городского поселения</w:t>
        <w:tab/>
        <w:tab/>
        <w:tab/>
        <w:tab/>
        <w:tab/>
        <w:t xml:space="preserve">        Р.Р. Гафаров</w:t>
      </w:r>
    </w:p>
    <w:sectPr>
      <w:type w:val="nextPage"/>
      <w:pgSz w:w="11906" w:h="16838"/>
      <w:pgMar w:left="1276" w:right="707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529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24d22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1"/>
    <w:basedOn w:val="Normal"/>
    <w:qFormat/>
    <w:rsid w:val="007d529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24d22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7d79"/>
    <w:pPr>
      <w:spacing w:before="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msim@chel.surnet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Application>LibreOffice/7.6.7.2$Linux_X86_64 LibreOffice_project/60$Build-2</Application>
  <AppVersion>15.0000</AppVersion>
  <Pages>1</Pages>
  <Words>271</Words>
  <Characters>1953</Characters>
  <CharactersWithSpaces>2257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2018-03-02T09:01:00Z</dcterms:created>
  <dc:creator>Чазова Вера Александровна</dc:creator>
  <dc:description/>
  <dc:language>ru-RU</dc:language>
  <cp:lastModifiedBy/>
  <cp:lastPrinted>2024-01-30T08:29:32Z</cp:lastPrinted>
  <dcterms:modified xsi:type="dcterms:W3CDTF">2025-10-16T11:33:13Z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