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C53E0" w14:textId="77777777" w:rsidR="009A1522" w:rsidRDefault="001648FA">
      <w:pPr>
        <w:numPr>
          <w:ilvl w:val="0"/>
          <w:numId w:val="1"/>
        </w:numPr>
        <w:ind w:right="0"/>
      </w:pPr>
      <w:r>
        <w:t xml:space="preserve">Муниципальный контроль осуществляется на основе управления </w:t>
      </w:r>
      <w:proofErr w:type="spellStart"/>
      <w:r>
        <w:t>рискамипричинения</w:t>
      </w:r>
      <w:proofErr w:type="spellEnd"/>
      <w:r>
        <w:t xml:space="preserve">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630A81F4" w14:textId="77777777" w:rsidR="009A1522" w:rsidRDefault="001648FA">
      <w:pPr>
        <w:numPr>
          <w:ilvl w:val="0"/>
          <w:numId w:val="1"/>
        </w:numPr>
        <w:ind w:right="0"/>
      </w:pPr>
      <w:r>
        <w:t xml:space="preserve">В целях управления рисками причинения вреда (ущерба) при </w:t>
      </w:r>
      <w:proofErr w:type="spellStart"/>
      <w:r>
        <w:t>осуществлениимуниципального</w:t>
      </w:r>
      <w:proofErr w:type="spellEnd"/>
      <w:r>
        <w:t xml:space="preserve">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252855B8" w14:textId="77777777" w:rsidR="009A1522" w:rsidRDefault="001648FA">
      <w:pPr>
        <w:numPr>
          <w:ilvl w:val="0"/>
          <w:numId w:val="2"/>
        </w:numPr>
        <w:ind w:right="0" w:firstLine="0"/>
      </w:pPr>
      <w:r>
        <w:t>значительный риск;</w:t>
      </w:r>
    </w:p>
    <w:p w14:paraId="176D32C9" w14:textId="77777777" w:rsidR="009A1522" w:rsidRDefault="001648FA">
      <w:pPr>
        <w:numPr>
          <w:ilvl w:val="0"/>
          <w:numId w:val="2"/>
        </w:numPr>
        <w:ind w:right="0" w:firstLine="0"/>
      </w:pPr>
      <w:r>
        <w:t>средний риск;</w:t>
      </w:r>
    </w:p>
    <w:p w14:paraId="534212AC" w14:textId="77777777" w:rsidR="009A1522" w:rsidRDefault="001648FA">
      <w:pPr>
        <w:numPr>
          <w:ilvl w:val="0"/>
          <w:numId w:val="2"/>
        </w:numPr>
        <w:ind w:right="0" w:firstLine="0"/>
      </w:pPr>
      <w:r>
        <w:t xml:space="preserve">умеренный </w:t>
      </w:r>
      <w:proofErr w:type="gramStart"/>
      <w:r>
        <w:t>риск;-</w:t>
      </w:r>
      <w:proofErr w:type="gramEnd"/>
      <w:r>
        <w:t xml:space="preserve"> низкий риск.</w:t>
      </w:r>
    </w:p>
    <w:p w14:paraId="28D33F88" w14:textId="77777777" w:rsidR="009A1522" w:rsidRDefault="001648FA">
      <w:pPr>
        <w:numPr>
          <w:ilvl w:val="0"/>
          <w:numId w:val="3"/>
        </w:numPr>
        <w:ind w:right="0"/>
      </w:pPr>
      <w:r>
        <w:t xml:space="preserve">Критерии отнесения объектов контроля к категориям риска в </w:t>
      </w:r>
      <w:proofErr w:type="spellStart"/>
      <w:r>
        <w:t>рамкахосуществления</w:t>
      </w:r>
      <w:proofErr w:type="spellEnd"/>
      <w:r>
        <w:t xml:space="preserve"> муниципального контроля установлены в Таблице № 1.</w:t>
      </w:r>
    </w:p>
    <w:tbl>
      <w:tblPr>
        <w:tblStyle w:val="TableGrid"/>
        <w:tblpPr w:vertAnchor="page" w:horzAnchor="page" w:tblpX="1636" w:tblpY="11454"/>
        <w:tblOverlap w:val="never"/>
        <w:tblW w:w="9486" w:type="dxa"/>
        <w:tblInd w:w="0" w:type="dxa"/>
        <w:tblCellMar>
          <w:top w:w="68" w:type="dxa"/>
          <w:left w:w="132" w:type="dxa"/>
          <w:right w:w="130" w:type="dxa"/>
        </w:tblCellMar>
        <w:tblLook w:val="04A0" w:firstRow="1" w:lastRow="0" w:firstColumn="1" w:lastColumn="0" w:noHBand="0" w:noVBand="1"/>
      </w:tblPr>
      <w:tblGrid>
        <w:gridCol w:w="682"/>
        <w:gridCol w:w="6820"/>
        <w:gridCol w:w="1984"/>
      </w:tblGrid>
      <w:tr w:rsidR="009A1522" w14:paraId="1C650E5F" w14:textId="77777777">
        <w:trPr>
          <w:trHeight w:val="1176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8FF39" w14:textId="77777777" w:rsidR="009A1522" w:rsidRDefault="001648FA">
            <w:pPr>
              <w:spacing w:after="0" w:line="259" w:lineRule="auto"/>
              <w:ind w:right="0" w:firstLine="0"/>
              <w:jc w:val="left"/>
            </w:pPr>
            <w:r>
              <w:t xml:space="preserve"> п/п</w:t>
            </w:r>
          </w:p>
        </w:tc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41E19" w14:textId="77777777" w:rsidR="009A1522" w:rsidRDefault="001648FA">
            <w:pPr>
              <w:spacing w:after="0"/>
              <w:ind w:right="0" w:firstLine="0"/>
              <w:jc w:val="center"/>
            </w:pPr>
            <w:r>
              <w:t xml:space="preserve">Объекты муниципального контроля на автомобильном транспорте и в дорожном хозяйстве и в дорожном </w:t>
            </w:r>
            <w:proofErr w:type="gramStart"/>
            <w:r>
              <w:t>хозяйстве  в</w:t>
            </w:r>
            <w:proofErr w:type="gramEnd"/>
          </w:p>
          <w:p w14:paraId="0723909C" w14:textId="053D9616" w:rsidR="009A1522" w:rsidRDefault="001648FA">
            <w:pPr>
              <w:spacing w:after="0" w:line="259" w:lineRule="auto"/>
              <w:ind w:left="3" w:right="0" w:firstLine="0"/>
              <w:jc w:val="center"/>
            </w:pPr>
            <w:r>
              <w:t xml:space="preserve">границах </w:t>
            </w:r>
            <w:proofErr w:type="spellStart"/>
            <w:r w:rsidR="00224CDE">
              <w:t>Симского</w:t>
            </w:r>
            <w:proofErr w:type="spellEnd"/>
            <w:r w:rsidR="00224CDE">
              <w:t xml:space="preserve"> </w:t>
            </w:r>
            <w:r>
              <w:t>городского поселения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F56E2" w14:textId="77777777" w:rsidR="009A1522" w:rsidRDefault="001648FA">
            <w:pPr>
              <w:spacing w:after="0" w:line="259" w:lineRule="auto"/>
              <w:ind w:left="26" w:right="0" w:firstLine="0"/>
              <w:jc w:val="left"/>
            </w:pPr>
            <w:r>
              <w:t>Категория риска</w:t>
            </w:r>
          </w:p>
        </w:tc>
      </w:tr>
      <w:tr w:rsidR="009A1522" w14:paraId="5F18ABFC" w14:textId="77777777">
        <w:trPr>
          <w:trHeight w:val="3462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50623" w14:textId="77777777" w:rsidR="009A1522" w:rsidRDefault="001648FA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4C53" w14:textId="77777777" w:rsidR="009A1522" w:rsidRDefault="001648FA">
            <w:pPr>
              <w:spacing w:after="60"/>
              <w:ind w:right="1" w:firstLine="0"/>
            </w:pPr>
            <w: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</w:t>
            </w:r>
          </w:p>
          <w:p w14:paraId="6761DD4C" w14:textId="77777777" w:rsidR="009A1522" w:rsidRDefault="001648FA">
            <w:pPr>
              <w:spacing w:after="0" w:line="259" w:lineRule="auto"/>
              <w:ind w:right="0" w:firstLine="0"/>
            </w:pPr>
            <w:r>
              <w:t xml:space="preserve">обязательных </w:t>
            </w:r>
            <w:proofErr w:type="gramStart"/>
            <w:r>
              <w:t>требований,  подлежащих</w:t>
            </w:r>
            <w:proofErr w:type="gramEnd"/>
            <w:r>
              <w:t xml:space="preserve"> исполнению (соблюдению) контролируемыми лицами при осуществлении деятельности на автомобильном транспорте и в дорожном хозяйстве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3A1F3" w14:textId="77777777" w:rsidR="009A1522" w:rsidRDefault="001648FA">
            <w:pPr>
              <w:spacing w:after="0" w:line="259" w:lineRule="auto"/>
              <w:ind w:right="0" w:firstLine="0"/>
              <w:jc w:val="center"/>
            </w:pPr>
            <w:r>
              <w:t>Значительный риск</w:t>
            </w:r>
          </w:p>
        </w:tc>
      </w:tr>
      <w:tr w:rsidR="009A1522" w14:paraId="6ECFCC48" w14:textId="77777777">
        <w:trPr>
          <w:trHeight w:val="334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8AD20A" w14:textId="77777777" w:rsidR="009A1522" w:rsidRDefault="001648FA">
            <w:pPr>
              <w:spacing w:after="0" w:line="259" w:lineRule="auto"/>
              <w:ind w:left="4" w:right="0" w:firstLine="0"/>
              <w:jc w:val="center"/>
            </w:pPr>
            <w:r>
              <w:lastRenderedPageBreak/>
              <w:t>2</w:t>
            </w:r>
          </w:p>
        </w:tc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A8AE42" w14:textId="77777777" w:rsidR="009A1522" w:rsidRDefault="001648FA">
            <w:pPr>
              <w:spacing w:after="0" w:line="259" w:lineRule="auto"/>
              <w:ind w:right="0" w:firstLine="0"/>
              <w:jc w:val="left"/>
            </w:pPr>
            <w:r>
              <w:t>Юридические лица, индивидуальные предприниматели при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321801" w14:textId="77777777" w:rsidR="009A1522" w:rsidRDefault="001648FA">
            <w:pPr>
              <w:spacing w:after="0" w:line="259" w:lineRule="auto"/>
              <w:ind w:right="0" w:firstLine="0"/>
              <w:jc w:val="center"/>
            </w:pPr>
            <w:r>
              <w:t>Средний риск</w:t>
            </w:r>
          </w:p>
        </w:tc>
      </w:tr>
    </w:tbl>
    <w:p w14:paraId="34DCD1FB" w14:textId="77777777" w:rsidR="009A1522" w:rsidRDefault="001648FA">
      <w:pPr>
        <w:numPr>
          <w:ilvl w:val="0"/>
          <w:numId w:val="3"/>
        </w:numPr>
        <w:ind w:right="0"/>
      </w:pPr>
      <w:r>
        <w:t xml:space="preserve">Отнесение объекта контроля к одной из категорий риска </w:t>
      </w:r>
      <w:proofErr w:type="spellStart"/>
      <w:r>
        <w:t>осуществляетсяконтрольным</w:t>
      </w:r>
      <w:proofErr w:type="spellEnd"/>
      <w:r>
        <w:t xml:space="preserve">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16704C59" w14:textId="77777777" w:rsidR="009A1522" w:rsidRDefault="001648FA">
      <w:pPr>
        <w:numPr>
          <w:ilvl w:val="0"/>
          <w:numId w:val="3"/>
        </w:numPr>
        <w:ind w:right="0"/>
      </w:pPr>
      <w:r>
        <w:t xml:space="preserve">Перечень индикаторов риска нарушения обязательных требований, </w:t>
      </w:r>
      <w:proofErr w:type="spellStart"/>
      <w:r>
        <w:t>проверяемыхв</w:t>
      </w:r>
      <w:proofErr w:type="spellEnd"/>
      <w:r>
        <w:t xml:space="preserve"> рамках осуществления муниципального контроля, установлен в Таблице № 2.</w:t>
      </w:r>
    </w:p>
    <w:p w14:paraId="6D2DB4B7" w14:textId="77777777" w:rsidR="009A1522" w:rsidRDefault="001648FA">
      <w:pPr>
        <w:numPr>
          <w:ilvl w:val="0"/>
          <w:numId w:val="3"/>
        </w:numPr>
        <w:ind w:right="0"/>
      </w:pPr>
      <w:r>
        <w:t xml:space="preserve">В случае если объект контроля не отнесен к определенной категории риска, </w:t>
      </w:r>
      <w:proofErr w:type="spellStart"/>
      <w:r>
        <w:t>онсчитается</w:t>
      </w:r>
      <w:proofErr w:type="spellEnd"/>
      <w:r>
        <w:t xml:space="preserve"> отнесенным к категории низкого риска.</w:t>
      </w:r>
    </w:p>
    <w:p w14:paraId="0D7ACE23" w14:textId="77777777" w:rsidR="009A1522" w:rsidRDefault="001648FA">
      <w:pPr>
        <w:numPr>
          <w:ilvl w:val="0"/>
          <w:numId w:val="3"/>
        </w:numPr>
        <w:ind w:right="0"/>
      </w:pPr>
      <w:r>
        <w:t xml:space="preserve">Контрольный орган в течение пяти рабочих дней со дня поступления сведений </w:t>
      </w:r>
      <w:proofErr w:type="spellStart"/>
      <w:r>
        <w:t>осоответствии</w:t>
      </w:r>
      <w:proofErr w:type="spellEnd"/>
      <w:r>
        <w:t xml:space="preserve">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14:paraId="3B42DFB8" w14:textId="77777777" w:rsidR="009A1522" w:rsidRDefault="001648FA">
      <w:pPr>
        <w:spacing w:after="4" w:line="259" w:lineRule="auto"/>
        <w:ind w:left="2" w:right="0" w:firstLine="0"/>
        <w:jc w:val="center"/>
      </w:pPr>
      <w:r>
        <w:rPr>
          <w:b/>
        </w:rPr>
        <w:t xml:space="preserve"> </w:t>
      </w:r>
    </w:p>
    <w:p w14:paraId="0F8D68DE" w14:textId="77777777" w:rsidR="009A1522" w:rsidRDefault="001648FA">
      <w:pPr>
        <w:spacing w:after="5" w:line="259" w:lineRule="auto"/>
        <w:ind w:left="10" w:right="-15" w:hanging="10"/>
        <w:jc w:val="right"/>
      </w:pPr>
      <w:r>
        <w:rPr>
          <w:b/>
        </w:rPr>
        <w:t>Таблица № 1</w:t>
      </w:r>
    </w:p>
    <w:p w14:paraId="3EFCCA04" w14:textId="77777777" w:rsidR="009A1522" w:rsidRDefault="001648FA">
      <w:pPr>
        <w:spacing w:after="4" w:line="259" w:lineRule="auto"/>
        <w:ind w:left="2" w:right="0" w:firstLine="0"/>
        <w:jc w:val="center"/>
      </w:pPr>
      <w:r>
        <w:rPr>
          <w:b/>
        </w:rPr>
        <w:t xml:space="preserve"> </w:t>
      </w:r>
    </w:p>
    <w:p w14:paraId="02DECC3B" w14:textId="77777777" w:rsidR="009A1522" w:rsidRDefault="001648FA">
      <w:pPr>
        <w:spacing w:after="0"/>
        <w:ind w:left="10" w:right="0" w:hanging="10"/>
        <w:jc w:val="center"/>
      </w:pPr>
      <w:r>
        <w:rPr>
          <w:b/>
        </w:rPr>
        <w:t>Критерии отнесения объектов контроля к категориям риска в рамках осуществления муниципального контроля на автомобильном транспорте и в дорожном хозяйстве в</w:t>
      </w:r>
    </w:p>
    <w:p w14:paraId="384D9F91" w14:textId="7B715612" w:rsidR="009A1522" w:rsidRDefault="001648FA">
      <w:pPr>
        <w:spacing w:after="43"/>
        <w:ind w:left="10" w:right="2" w:hanging="10"/>
        <w:jc w:val="center"/>
      </w:pPr>
      <w:r>
        <w:rPr>
          <w:b/>
        </w:rPr>
        <w:t xml:space="preserve">границах </w:t>
      </w:r>
      <w:proofErr w:type="spellStart"/>
      <w:r w:rsidR="00224CDE">
        <w:rPr>
          <w:b/>
        </w:rPr>
        <w:t>Симского</w:t>
      </w:r>
      <w:proofErr w:type="spellEnd"/>
      <w:r>
        <w:rPr>
          <w:b/>
        </w:rPr>
        <w:t xml:space="preserve"> городского поселения</w:t>
      </w:r>
    </w:p>
    <w:tbl>
      <w:tblPr>
        <w:tblStyle w:val="TableGrid"/>
        <w:tblW w:w="9486" w:type="dxa"/>
        <w:tblInd w:w="-68" w:type="dxa"/>
        <w:tblCellMar>
          <w:top w:w="68" w:type="dxa"/>
          <w:left w:w="132" w:type="dxa"/>
          <w:right w:w="126" w:type="dxa"/>
        </w:tblCellMar>
        <w:tblLook w:val="04A0" w:firstRow="1" w:lastRow="0" w:firstColumn="1" w:lastColumn="0" w:noHBand="0" w:noVBand="1"/>
      </w:tblPr>
      <w:tblGrid>
        <w:gridCol w:w="682"/>
        <w:gridCol w:w="6820"/>
        <w:gridCol w:w="1984"/>
      </w:tblGrid>
      <w:tr w:rsidR="009A1522" w14:paraId="345FDC32" w14:textId="77777777">
        <w:trPr>
          <w:trHeight w:val="2376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F56FF" w14:textId="77777777" w:rsidR="009A1522" w:rsidRDefault="009A152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92C89" w14:textId="77777777" w:rsidR="009A1522" w:rsidRDefault="001648FA">
            <w:pPr>
              <w:spacing w:after="0" w:line="259" w:lineRule="auto"/>
              <w:ind w:right="4" w:firstLine="0"/>
            </w:pPr>
            <w:r>
              <w:t>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 подлежащих исполнению (соблюдению) контролируемыми лицами при осуществлении деятельности на автомобильном транспорте и в дорожном хозяйстве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4A93" w14:textId="77777777" w:rsidR="009A1522" w:rsidRDefault="009A1522">
            <w:pPr>
              <w:spacing w:after="160" w:line="259" w:lineRule="auto"/>
              <w:ind w:right="0" w:firstLine="0"/>
              <w:jc w:val="left"/>
            </w:pPr>
          </w:p>
        </w:tc>
      </w:tr>
      <w:tr w:rsidR="009A1522" w14:paraId="6008CC44" w14:textId="77777777">
        <w:trPr>
          <w:trHeight w:val="263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F2821" w14:textId="77777777" w:rsidR="009A1522" w:rsidRDefault="001648FA">
            <w:pPr>
              <w:spacing w:after="0" w:line="259" w:lineRule="auto"/>
              <w:ind w:right="0" w:firstLine="0"/>
              <w:jc w:val="center"/>
            </w:pPr>
            <w:r>
              <w:t>3</w:t>
            </w:r>
          </w:p>
        </w:tc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5C24" w14:textId="77777777" w:rsidR="009A1522" w:rsidRDefault="001648FA">
            <w:pPr>
              <w:spacing w:after="0" w:line="259" w:lineRule="auto"/>
              <w:ind w:right="0" w:firstLine="0"/>
            </w:pPr>
            <w: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деятельности на автомобильном транспорте и в дорожном хозяйстве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2CF55" w14:textId="77777777" w:rsidR="009A1522" w:rsidRDefault="001648FA">
            <w:pPr>
              <w:spacing w:after="0" w:line="259" w:lineRule="auto"/>
              <w:ind w:left="6" w:right="0" w:firstLine="0"/>
              <w:jc w:val="left"/>
            </w:pPr>
            <w:r>
              <w:t>Умеренный риск</w:t>
            </w:r>
          </w:p>
        </w:tc>
      </w:tr>
      <w:tr w:rsidR="009A1522" w14:paraId="4506A09D" w14:textId="77777777">
        <w:trPr>
          <w:trHeight w:val="1360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251E" w14:textId="77777777" w:rsidR="009A1522" w:rsidRDefault="001648FA">
            <w:pPr>
              <w:spacing w:after="0" w:line="259" w:lineRule="auto"/>
              <w:ind w:right="0" w:firstLine="0"/>
              <w:jc w:val="center"/>
            </w:pPr>
            <w:r>
              <w:t>4</w:t>
            </w:r>
          </w:p>
        </w:tc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D69F" w14:textId="77777777" w:rsidR="009A1522" w:rsidRDefault="001648FA">
            <w:pPr>
              <w:spacing w:after="0" w:line="259" w:lineRule="auto"/>
              <w:ind w:firstLine="0"/>
            </w:pPr>
            <w: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B9316" w14:textId="77777777" w:rsidR="009A1522" w:rsidRDefault="001648FA">
            <w:pPr>
              <w:spacing w:after="0" w:line="259" w:lineRule="auto"/>
              <w:ind w:right="1" w:firstLine="0"/>
              <w:jc w:val="center"/>
            </w:pPr>
            <w:r>
              <w:t>Низкий риск</w:t>
            </w:r>
          </w:p>
        </w:tc>
      </w:tr>
    </w:tbl>
    <w:p w14:paraId="2A4C76E9" w14:textId="77777777" w:rsidR="009A1522" w:rsidRDefault="001648FA">
      <w:pPr>
        <w:spacing w:after="5" w:line="259" w:lineRule="auto"/>
        <w:ind w:left="10" w:right="-15" w:hanging="10"/>
        <w:jc w:val="right"/>
      </w:pPr>
      <w:r>
        <w:rPr>
          <w:b/>
        </w:rPr>
        <w:t>Таблица № 2</w:t>
      </w:r>
    </w:p>
    <w:p w14:paraId="527A943F" w14:textId="77777777" w:rsidR="009A1522" w:rsidRDefault="001648FA">
      <w:pPr>
        <w:spacing w:after="0"/>
        <w:ind w:left="10" w:right="0" w:hanging="10"/>
        <w:jc w:val="center"/>
      </w:pPr>
      <w:r>
        <w:lastRenderedPageBreak/>
        <w:t>Перечень индикаторов риска нарушения обязательных требований, проверяемых в рамках осуществления муниципального контроля на автомобильном транспорте и в дорожном</w:t>
      </w:r>
    </w:p>
    <w:p w14:paraId="4396194A" w14:textId="44F77816" w:rsidR="009A1522" w:rsidRDefault="001648FA">
      <w:pPr>
        <w:spacing w:after="43"/>
        <w:ind w:left="10" w:right="2" w:hanging="10"/>
        <w:jc w:val="center"/>
      </w:pPr>
      <w:proofErr w:type="gramStart"/>
      <w:r>
        <w:t>хозяйстве  в</w:t>
      </w:r>
      <w:proofErr w:type="gramEnd"/>
      <w:r>
        <w:t xml:space="preserve"> границах </w:t>
      </w:r>
      <w:proofErr w:type="spellStart"/>
      <w:r w:rsidR="00224CDE">
        <w:t>Симского</w:t>
      </w:r>
      <w:proofErr w:type="spellEnd"/>
      <w:r>
        <w:t xml:space="preserve"> городского поселения</w:t>
      </w:r>
    </w:p>
    <w:tbl>
      <w:tblPr>
        <w:tblStyle w:val="TableGrid"/>
        <w:tblW w:w="9994" w:type="dxa"/>
        <w:tblInd w:w="-322" w:type="dxa"/>
        <w:tblCellMar>
          <w:top w:w="68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3864"/>
        <w:gridCol w:w="3862"/>
        <w:gridCol w:w="2268"/>
      </w:tblGrid>
      <w:tr w:rsidR="009A1522" w14:paraId="1B63DCCB" w14:textId="77777777">
        <w:trPr>
          <w:trHeight w:val="1106"/>
        </w:trPr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51501" w14:textId="77777777" w:rsidR="009A1522" w:rsidRDefault="001648FA">
            <w:pPr>
              <w:spacing w:after="0" w:line="259" w:lineRule="auto"/>
              <w:ind w:right="1" w:firstLine="0"/>
              <w:jc w:val="center"/>
            </w:pPr>
            <w:r>
              <w:t>Наименование индикатора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C180" w14:textId="77777777" w:rsidR="009A1522" w:rsidRDefault="001648FA">
            <w:pPr>
              <w:spacing w:after="0"/>
              <w:ind w:right="0" w:firstLine="30"/>
              <w:jc w:val="center"/>
            </w:pPr>
            <w:r>
              <w:t>Нормальное состояние для выбранного параметра (критерии оценки), единица измерения (при</w:t>
            </w:r>
          </w:p>
          <w:p w14:paraId="0FF301FA" w14:textId="77777777" w:rsidR="009A1522" w:rsidRDefault="001648FA">
            <w:pPr>
              <w:spacing w:after="0" w:line="259" w:lineRule="auto"/>
              <w:ind w:right="1" w:firstLine="0"/>
              <w:jc w:val="center"/>
            </w:pPr>
            <w:r>
              <w:t>на</w:t>
            </w:r>
            <w:bookmarkStart w:id="0" w:name="_GoBack"/>
            <w:bookmarkEnd w:id="0"/>
            <w:r>
              <w:t>личии)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F8951" w14:textId="77777777" w:rsidR="009A1522" w:rsidRDefault="001648FA">
            <w:pPr>
              <w:spacing w:after="0" w:line="259" w:lineRule="auto"/>
              <w:ind w:right="0" w:firstLine="0"/>
              <w:jc w:val="center"/>
            </w:pPr>
            <w:r>
              <w:t>Показатель индикатора риска</w:t>
            </w:r>
          </w:p>
        </w:tc>
      </w:tr>
      <w:tr w:rsidR="009A1522" w14:paraId="276915D8" w14:textId="77777777">
        <w:trPr>
          <w:trHeight w:val="4408"/>
        </w:trPr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0EAB" w14:textId="77777777" w:rsidR="009A1522" w:rsidRDefault="001648FA">
            <w:pPr>
              <w:spacing w:after="0"/>
              <w:ind w:right="2" w:firstLine="0"/>
            </w:pPr>
            <w:r>
              <w:t>Наличие постановления о назначении административного наказания юридическому лицу, его должностным лицам или</w:t>
            </w:r>
          </w:p>
          <w:p w14:paraId="3FB1956E" w14:textId="77777777" w:rsidR="009A1522" w:rsidRDefault="001648FA">
            <w:pPr>
              <w:spacing w:after="0" w:line="259" w:lineRule="auto"/>
              <w:ind w:right="0" w:firstLine="0"/>
              <w:jc w:val="left"/>
            </w:pPr>
            <w:r>
              <w:t>индивидуальному</w:t>
            </w:r>
          </w:p>
          <w:p w14:paraId="1ABE789A" w14:textId="77777777" w:rsidR="009A1522" w:rsidRDefault="001648FA">
            <w:pPr>
              <w:spacing w:after="0" w:line="259" w:lineRule="auto"/>
              <w:ind w:right="0" w:firstLine="0"/>
            </w:pPr>
            <w:r>
              <w:t>предпринимателю за совершение</w:t>
            </w:r>
          </w:p>
          <w:p w14:paraId="1825650B" w14:textId="77777777" w:rsidR="009A1522" w:rsidRDefault="001648FA">
            <w:pPr>
              <w:spacing w:after="0" w:line="259" w:lineRule="auto"/>
              <w:ind w:right="0" w:firstLine="0"/>
              <w:jc w:val="left"/>
            </w:pPr>
            <w:r>
              <w:t>административного</w:t>
            </w:r>
          </w:p>
          <w:p w14:paraId="6DA21A34" w14:textId="77777777" w:rsidR="009A1522" w:rsidRDefault="001648FA">
            <w:pPr>
              <w:spacing w:after="0"/>
              <w:ind w:right="1" w:firstLine="0"/>
            </w:pPr>
            <w:r>
              <w:t>правонарушения, связанного с нарушением обязательных требований, подлежащих исполнению (соблюдению) контролируемыми лицами при осуществлении деятельности на автомобильном транспорте и в дорожном хозяйстве, в течение последних трех лет на дату</w:t>
            </w:r>
          </w:p>
          <w:p w14:paraId="7ED43A78" w14:textId="77777777" w:rsidR="009A1522" w:rsidRDefault="001648FA">
            <w:pPr>
              <w:spacing w:after="0" w:line="259" w:lineRule="auto"/>
              <w:ind w:right="0" w:firstLine="0"/>
              <w:jc w:val="left"/>
            </w:pPr>
            <w:r>
              <w:t>принятия решения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F7EB" w14:textId="77777777" w:rsidR="009A1522" w:rsidRDefault="001648FA">
            <w:pPr>
              <w:spacing w:after="0" w:line="259" w:lineRule="auto"/>
              <w:ind w:left="2" w:right="0" w:firstLine="0"/>
              <w:jc w:val="center"/>
            </w:pPr>
            <w:r>
              <w:t>0, шт.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AC29F" w14:textId="77777777" w:rsidR="009A1522" w:rsidRDefault="001648FA">
            <w:pPr>
              <w:spacing w:after="0" w:line="259" w:lineRule="auto"/>
              <w:ind w:left="2" w:right="0" w:firstLine="0"/>
              <w:jc w:val="center"/>
            </w:pPr>
            <w:r>
              <w:t>&gt; 0 шт.</w:t>
            </w:r>
          </w:p>
        </w:tc>
      </w:tr>
      <w:tr w:rsidR="009A1522" w14:paraId="297536F9" w14:textId="77777777">
        <w:trPr>
          <w:trHeight w:val="1614"/>
        </w:trPr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7CF45" w14:textId="77777777" w:rsidR="009A1522" w:rsidRDefault="001648FA">
            <w:pPr>
              <w:spacing w:after="0" w:line="259" w:lineRule="auto"/>
              <w:ind w:right="0" w:firstLine="0"/>
            </w:pPr>
            <w:r>
              <w:t>Наличие предписания, не исполненного в срок, установленный предписанием, выданным по факту несоблюдения обязательных требований, подлежащих исполнению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74EB3" w14:textId="77777777" w:rsidR="009A1522" w:rsidRDefault="001648FA">
            <w:pPr>
              <w:spacing w:after="0" w:line="259" w:lineRule="auto"/>
              <w:ind w:left="2" w:right="0" w:firstLine="0"/>
              <w:jc w:val="center"/>
            </w:pPr>
            <w:r>
              <w:t>0, шт.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3118E" w14:textId="77777777" w:rsidR="009A1522" w:rsidRDefault="001648FA">
            <w:pPr>
              <w:spacing w:after="0" w:line="259" w:lineRule="auto"/>
              <w:ind w:left="2" w:right="0" w:firstLine="0"/>
              <w:jc w:val="center"/>
            </w:pPr>
            <w:r>
              <w:t>&gt; 0 шт.</w:t>
            </w:r>
          </w:p>
        </w:tc>
      </w:tr>
    </w:tbl>
    <w:p w14:paraId="10CAC5C0" w14:textId="77777777" w:rsidR="009A1522" w:rsidRDefault="009A1522">
      <w:pPr>
        <w:spacing w:after="0" w:line="259" w:lineRule="auto"/>
        <w:ind w:left="-1704" w:right="11058" w:firstLine="0"/>
        <w:jc w:val="left"/>
      </w:pPr>
    </w:p>
    <w:tbl>
      <w:tblPr>
        <w:tblStyle w:val="TableGrid"/>
        <w:tblW w:w="9994" w:type="dxa"/>
        <w:tblInd w:w="-322" w:type="dxa"/>
        <w:tblCellMar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3864"/>
        <w:gridCol w:w="3862"/>
        <w:gridCol w:w="2268"/>
      </w:tblGrid>
      <w:tr w:rsidR="009A1522" w14:paraId="5A9BCE33" w14:textId="77777777">
        <w:trPr>
          <w:trHeight w:val="1614"/>
        </w:trPr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121AE" w14:textId="77777777" w:rsidR="009A1522" w:rsidRDefault="001648FA">
            <w:pPr>
              <w:spacing w:after="0" w:line="259" w:lineRule="auto"/>
              <w:ind w:right="1" w:firstLine="0"/>
            </w:pPr>
            <w:r>
              <w:t>(соблюдению) контролируемыми лицами при осуществлении деятельности на автомобильном транспорте и в дорожном хозяйстве, в течение последних трех лет на дату принятия решения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DC44" w14:textId="77777777" w:rsidR="009A1522" w:rsidRDefault="009A152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FDE31" w14:textId="77777777" w:rsidR="009A1522" w:rsidRDefault="009A1522">
            <w:pPr>
              <w:spacing w:after="160" w:line="259" w:lineRule="auto"/>
              <w:ind w:right="0" w:firstLine="0"/>
              <w:jc w:val="left"/>
            </w:pPr>
          </w:p>
        </w:tc>
      </w:tr>
      <w:tr w:rsidR="009A1522" w14:paraId="38045FE7" w14:textId="77777777">
        <w:trPr>
          <w:trHeight w:val="3392"/>
        </w:trPr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2678D" w14:textId="77777777" w:rsidR="009A1522" w:rsidRDefault="001648FA">
            <w:pPr>
              <w:spacing w:after="0"/>
              <w:ind w:right="0" w:firstLine="0"/>
            </w:pPr>
            <w:r>
              <w:t>Наличие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 при осуществлении деятельности на автомобильном транспорте и в дорожном хозяйстве, в течение последних пяти лет на дату</w:t>
            </w:r>
          </w:p>
          <w:p w14:paraId="5C8B4AB6" w14:textId="77777777" w:rsidR="009A1522" w:rsidRDefault="001648FA">
            <w:pPr>
              <w:spacing w:after="0" w:line="259" w:lineRule="auto"/>
              <w:ind w:right="0" w:firstLine="0"/>
              <w:jc w:val="left"/>
            </w:pPr>
            <w:r>
              <w:t>принятия решения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E14B0" w14:textId="77777777" w:rsidR="009A1522" w:rsidRDefault="001648FA">
            <w:pPr>
              <w:spacing w:after="0" w:line="259" w:lineRule="auto"/>
              <w:ind w:left="4" w:right="0" w:firstLine="0"/>
              <w:jc w:val="center"/>
            </w:pPr>
            <w:r>
              <w:t>0, шт.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C8559" w14:textId="77777777" w:rsidR="009A1522" w:rsidRDefault="001648FA">
            <w:pPr>
              <w:spacing w:after="0" w:line="259" w:lineRule="auto"/>
              <w:ind w:left="3" w:right="0" w:firstLine="0"/>
              <w:jc w:val="center"/>
            </w:pPr>
            <w:r>
              <w:t>&gt; 0 шт.</w:t>
            </w:r>
          </w:p>
        </w:tc>
      </w:tr>
    </w:tbl>
    <w:p w14:paraId="1AE00014" w14:textId="77777777" w:rsidR="001648FA" w:rsidRDefault="001648FA"/>
    <w:sectPr w:rsidR="001648FA">
      <w:pgSz w:w="11906" w:h="16838"/>
      <w:pgMar w:top="1144" w:right="848" w:bottom="318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520C"/>
    <w:multiLevelType w:val="hybridMultilevel"/>
    <w:tmpl w:val="AD204D7E"/>
    <w:lvl w:ilvl="0" w:tplc="514AED32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8F59E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A6896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20520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C7CE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3572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4C390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70FB28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00BEC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D25BE"/>
    <w:multiLevelType w:val="hybridMultilevel"/>
    <w:tmpl w:val="354056EA"/>
    <w:lvl w:ilvl="0" w:tplc="D4D6ADA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42C8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4B89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AE4B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A67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0A64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27B0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84DC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A540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FB28A4"/>
    <w:multiLevelType w:val="hybridMultilevel"/>
    <w:tmpl w:val="C636BA92"/>
    <w:lvl w:ilvl="0" w:tplc="0EE8470C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616F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2756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AE47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DE6EA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67F1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6AF9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6B89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082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22"/>
    <w:rsid w:val="001648FA"/>
    <w:rsid w:val="00224CDE"/>
    <w:rsid w:val="00783617"/>
    <w:rsid w:val="009A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076E"/>
  <w15:docId w15:val="{34BE67C7-58D6-467A-B419-D532285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16" w:lineRule="auto"/>
      <w:ind w:right="7" w:firstLine="698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№ 2</dc:title>
  <dc:subject/>
  <dc:creator>admin</dc:creator>
  <cp:keywords/>
  <cp:lastModifiedBy>Пользователь</cp:lastModifiedBy>
  <cp:revision>4</cp:revision>
  <dcterms:created xsi:type="dcterms:W3CDTF">2024-06-17T05:36:00Z</dcterms:created>
  <dcterms:modified xsi:type="dcterms:W3CDTF">2024-06-17T05:38:00Z</dcterms:modified>
</cp:coreProperties>
</file>